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435" w:type="dxa"/>
        <w:tblInd w:w="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312"/>
        <w:gridCol w:w="1989"/>
        <w:gridCol w:w="414"/>
        <w:gridCol w:w="1449"/>
        <w:gridCol w:w="1521"/>
        <w:gridCol w:w="1440"/>
        <w:gridCol w:w="1260"/>
        <w:gridCol w:w="270"/>
        <w:gridCol w:w="3780"/>
      </w:tblGrid>
      <w:tr w:rsidR="00F14639" w:rsidRPr="006A7E31" w14:paraId="1655BED4" w14:textId="77777777" w:rsidTr="002750FA">
        <w:trPr>
          <w:trHeight w:val="324"/>
        </w:trPr>
        <w:tc>
          <w:tcPr>
            <w:tcW w:w="5715" w:type="dxa"/>
            <w:gridSpan w:val="3"/>
          </w:tcPr>
          <w:p w14:paraId="45F52CDE" w14:textId="5F53D6EF" w:rsidR="00F14639" w:rsidRPr="002750FA" w:rsidRDefault="00F14639" w:rsidP="00F14639">
            <w:pPr>
              <w:rPr>
                <w:sz w:val="28"/>
                <w:szCs w:val="28"/>
                <w:lang w:val="fr-FR"/>
              </w:rPr>
            </w:pPr>
            <w:r>
              <w:rPr>
                <w:sz w:val="28"/>
                <w:szCs w:val="28"/>
                <w:lang w:val="fr"/>
              </w:rPr>
              <w:t>Aide de travail 1 : Hiérarchie de l’incertitude </w:t>
            </w:r>
            <w:r>
              <w:rPr>
                <w:sz w:val="28"/>
                <w:szCs w:val="28"/>
                <w:vertAlign w:val="superscript"/>
                <w:lang w:val="fr"/>
              </w:rPr>
              <w:t>1505v2</w:t>
            </w:r>
          </w:p>
        </w:tc>
        <w:tc>
          <w:tcPr>
            <w:tcW w:w="9720" w:type="dxa"/>
            <w:gridSpan w:val="6"/>
          </w:tcPr>
          <w:p w14:paraId="69C71AA3" w14:textId="3F5F45FE" w:rsidR="00F14639" w:rsidRPr="002750FA" w:rsidRDefault="00F14639" w:rsidP="00F14639">
            <w:pPr>
              <w:ind w:left="95"/>
              <w:rPr>
                <w:sz w:val="24"/>
                <w:szCs w:val="24"/>
                <w:lang w:val="fr-FR"/>
              </w:rPr>
            </w:pPr>
            <w:r>
              <w:rPr>
                <w:sz w:val="24"/>
                <w:szCs w:val="24"/>
                <w:lang w:val="fr"/>
              </w:rPr>
              <w:t>Suggestions pratiques pour les distributions Gaussiennes (normales et log-normales)</w:t>
            </w:r>
          </w:p>
        </w:tc>
      </w:tr>
      <w:tr w:rsidR="00F14639" w:rsidRPr="006A7E31" w14:paraId="5C3EB358" w14:textId="77777777" w:rsidTr="004325E0">
        <w:trPr>
          <w:trHeight w:val="1170"/>
        </w:trPr>
        <w:tc>
          <w:tcPr>
            <w:tcW w:w="5301" w:type="dxa"/>
            <w:gridSpan w:val="2"/>
          </w:tcPr>
          <w:p w14:paraId="2E359C92" w14:textId="7FBBD8AE" w:rsidR="00F14639" w:rsidRPr="00F8450D" w:rsidRDefault="00F14639" w:rsidP="00F14639">
            <w:pPr>
              <w:spacing w:before="120"/>
              <w:ind w:left="51"/>
              <w:rPr>
                <w:rFonts w:ascii="Calibri" w:hAnsi="Calibri" w:cs="Calibri"/>
                <w:b/>
                <w:bCs/>
                <w:sz w:val="26"/>
                <w:szCs w:val="26"/>
                <w:lang w:val="fr-FR"/>
              </w:rPr>
            </w:pPr>
            <w:r w:rsidRPr="00F8450D">
              <w:rPr>
                <w:sz w:val="26"/>
                <w:szCs w:val="26"/>
                <w:lang w:val="fr"/>
              </w:rPr>
              <w:t xml:space="preserve">Incertitude </w:t>
            </w:r>
            <w:r w:rsidRPr="00F8450D">
              <w:rPr>
                <w:rFonts w:ascii="Arial Black" w:hAnsi="Arial Black"/>
                <w:b/>
                <w:bCs/>
                <w:sz w:val="26"/>
                <w:szCs w:val="26"/>
                <w:lang w:val="fr"/>
              </w:rPr>
              <w:t xml:space="preserve">type </w:t>
            </w:r>
            <w:r w:rsidRPr="00F8450D">
              <w:rPr>
                <w:rFonts w:ascii="Calibri" w:hAnsi="Calibri"/>
                <w:sz w:val="26"/>
                <w:szCs w:val="26"/>
                <w:lang w:val="fr"/>
              </w:rPr>
              <w:t>(µ = 1 écart-type = µ</w:t>
            </w:r>
            <w:r w:rsidRPr="00F8450D">
              <w:rPr>
                <w:rFonts w:ascii="Calibri" w:hAnsi="Calibri"/>
                <w:sz w:val="26"/>
                <w:szCs w:val="26"/>
                <w:vertAlign w:val="subscript"/>
                <w:lang w:val="fr"/>
              </w:rPr>
              <w:t>SD</w:t>
            </w:r>
            <w:r w:rsidRPr="00F8450D">
              <w:rPr>
                <w:rFonts w:ascii="Calibri" w:hAnsi="Calibri"/>
                <w:sz w:val="26"/>
                <w:szCs w:val="26"/>
                <w:lang w:val="fr"/>
              </w:rPr>
              <w:t>) Dans la distribution Gaussienne, l’écart-type = incertitude type</w:t>
            </w:r>
          </w:p>
        </w:tc>
        <w:tc>
          <w:tcPr>
            <w:tcW w:w="10134" w:type="dxa"/>
            <w:gridSpan w:val="7"/>
          </w:tcPr>
          <w:p w14:paraId="07024B1A" w14:textId="77777777" w:rsidR="00F14639" w:rsidRPr="000F1250" w:rsidRDefault="002C6F1A" w:rsidP="000F1250">
            <w:pPr>
              <w:spacing w:before="40" w:line="228" w:lineRule="auto"/>
              <w:ind w:left="101" w:right="3633"/>
              <w:rPr>
                <w:rFonts w:ascii="Calibri" w:hAnsi="Calibri" w:cs="Calibri"/>
                <w:sz w:val="24"/>
                <w:szCs w:val="24"/>
                <w:lang w:val="fr-FR"/>
              </w:rPr>
            </w:pPr>
            <w:r w:rsidRPr="000F1250">
              <w:rPr>
                <w:rFonts w:ascii="Arial Black" w:hAnsi="Arial Black"/>
                <w:sz w:val="24"/>
                <w:szCs w:val="24"/>
                <w:lang w:val="fr"/>
              </w:rPr>
              <w:t xml:space="preserve">Incertitude de mesure standard </w:t>
            </w:r>
            <w:r w:rsidRPr="000F1250">
              <w:rPr>
                <w:rFonts w:ascii="Calibri" w:hAnsi="Calibri"/>
                <w:sz w:val="24"/>
                <w:szCs w:val="24"/>
                <w:lang w:val="fr"/>
              </w:rPr>
              <w:t>relative ; incertitude du coefficient de variation</w:t>
            </w:r>
          </w:p>
          <w:p w14:paraId="59C456B1" w14:textId="410500A1" w:rsidR="002C6F1A" w:rsidRPr="000F1250" w:rsidRDefault="002C6F1A" w:rsidP="000F1250">
            <w:pPr>
              <w:tabs>
                <w:tab w:val="left" w:pos="2972"/>
                <w:tab w:val="left" w:pos="3363"/>
              </w:tabs>
              <w:spacing w:line="228" w:lineRule="auto"/>
              <w:ind w:left="101" w:right="813"/>
              <w:rPr>
                <w:rFonts w:ascii="Calibri" w:hAnsi="Calibri" w:cs="Calibri"/>
                <w:sz w:val="24"/>
                <w:szCs w:val="24"/>
                <w:lang w:val="fr-FR"/>
              </w:rPr>
            </w:pPr>
            <w:proofErr w:type="gramStart"/>
            <w:r w:rsidRPr="000F1250">
              <w:rPr>
                <w:rFonts w:ascii="Calibri" w:hAnsi="Calibri" w:cs="Calibri"/>
                <w:sz w:val="24"/>
                <w:szCs w:val="24"/>
                <w:lang w:val="fr"/>
              </w:rPr>
              <w:t>µ</w:t>
            </w:r>
            <w:proofErr w:type="gramEnd"/>
            <w:r w:rsidRPr="000F1250">
              <w:rPr>
                <w:rFonts w:ascii="Calibri" w:hAnsi="Calibri" w:cs="Calibri"/>
                <w:sz w:val="24"/>
                <w:szCs w:val="24"/>
                <w:vertAlign w:val="subscript"/>
                <w:lang w:val="fr"/>
              </w:rPr>
              <w:t>rel</w:t>
            </w:r>
            <w:r w:rsidRPr="000F1250">
              <w:rPr>
                <w:rFonts w:ascii="Calibri" w:hAnsi="Calibri" w:cs="Calibri"/>
                <w:sz w:val="24"/>
                <w:szCs w:val="24"/>
                <w:lang w:val="fr"/>
              </w:rPr>
              <w:t> = (µ</w:t>
            </w:r>
            <w:r w:rsidRPr="000F1250">
              <w:rPr>
                <w:rFonts w:ascii="Calibri" w:hAnsi="Calibri" w:cs="Calibri"/>
                <w:sz w:val="24"/>
                <w:szCs w:val="24"/>
                <w:vertAlign w:val="subscript"/>
                <w:lang w:val="fr"/>
              </w:rPr>
              <w:t>écart-type</w:t>
            </w:r>
            <w:r w:rsidRPr="000F1250">
              <w:rPr>
                <w:rFonts w:ascii="Calibri" w:hAnsi="Calibri" w:cs="Calibri"/>
                <w:sz w:val="24"/>
                <w:szCs w:val="24"/>
                <w:lang w:val="fr"/>
              </w:rPr>
              <w:t xml:space="preserve"> / valeur) * 100 % </w:t>
            </w:r>
            <w:r w:rsidRPr="000F1250">
              <w:rPr>
                <w:rFonts w:ascii="Calibri" w:hAnsi="Calibri" w:cs="Calibri"/>
                <w:sz w:val="24"/>
                <w:szCs w:val="24"/>
                <w:lang w:val="fr"/>
              </w:rPr>
              <w:tab/>
              <w:t>µ</w:t>
            </w:r>
            <w:r w:rsidRPr="000F1250">
              <w:rPr>
                <w:rFonts w:ascii="Calibri" w:hAnsi="Calibri" w:cs="Calibri"/>
                <w:sz w:val="24"/>
                <w:szCs w:val="24"/>
                <w:vertAlign w:val="subscript"/>
                <w:lang w:val="fr"/>
              </w:rPr>
              <w:t>rel</w:t>
            </w:r>
            <w:r w:rsidRPr="000F1250">
              <w:rPr>
                <w:rFonts w:ascii="Calibri" w:hAnsi="Calibri" w:cs="Calibri"/>
                <w:sz w:val="24"/>
                <w:szCs w:val="24"/>
                <w:lang w:val="fr"/>
              </w:rPr>
              <w:t> = (µ</w:t>
            </w:r>
            <w:r w:rsidRPr="000F1250">
              <w:rPr>
                <w:rFonts w:ascii="Calibri" w:hAnsi="Calibri" w:cs="Calibri"/>
                <w:sz w:val="24"/>
                <w:szCs w:val="24"/>
                <w:vertAlign w:val="subscript"/>
                <w:lang w:val="fr"/>
              </w:rPr>
              <w:t>écart-type</w:t>
            </w:r>
            <w:r w:rsidRPr="000F1250">
              <w:rPr>
                <w:rFonts w:ascii="Calibri" w:hAnsi="Calibri" w:cs="Calibri"/>
                <w:sz w:val="24"/>
                <w:szCs w:val="24"/>
                <w:lang w:val="fr"/>
              </w:rPr>
              <w:t> / X</w:t>
            </w:r>
            <w:r w:rsidRPr="000F1250">
              <w:rPr>
                <w:rFonts w:ascii="Calibri" w:hAnsi="Calibri" w:cs="Calibri"/>
                <w:sz w:val="24"/>
                <w:szCs w:val="24"/>
                <w:vertAlign w:val="subscript"/>
                <w:lang w:val="fr"/>
              </w:rPr>
              <w:t>CQI</w:t>
            </w:r>
            <w:r w:rsidRPr="000F1250">
              <w:rPr>
                <w:rFonts w:ascii="Calibri" w:hAnsi="Calibri" w:cs="Calibri"/>
                <w:sz w:val="24"/>
                <w:szCs w:val="24"/>
                <w:lang w:val="fr"/>
              </w:rPr>
              <w:t>) * 100 % = %CV</w:t>
            </w:r>
            <w:r w:rsidRPr="000F1250">
              <w:rPr>
                <w:rFonts w:ascii="Calibri" w:hAnsi="Calibri" w:cs="Calibri"/>
                <w:sz w:val="24"/>
                <w:szCs w:val="24"/>
                <w:vertAlign w:val="subscript"/>
                <w:lang w:val="fr"/>
              </w:rPr>
              <w:t>CQI</w:t>
            </w:r>
          </w:p>
        </w:tc>
      </w:tr>
      <w:tr w:rsidR="004325E0" w:rsidRPr="006A7E31" w14:paraId="20AC7CA3" w14:textId="77777777" w:rsidTr="004325E0">
        <w:trPr>
          <w:trHeight w:val="2209"/>
        </w:trPr>
        <w:tc>
          <w:tcPr>
            <w:tcW w:w="7164" w:type="dxa"/>
            <w:gridSpan w:val="4"/>
            <w:vMerge w:val="restart"/>
          </w:tcPr>
          <w:p w14:paraId="264FC615" w14:textId="1582DFBD" w:rsidR="004325E0" w:rsidRPr="002750FA" w:rsidRDefault="006D138F" w:rsidP="00344F16">
            <w:pPr>
              <w:spacing w:before="120"/>
              <w:ind w:left="51"/>
              <w:rPr>
                <w:rFonts w:ascii="Calibri" w:hAnsi="Calibri" w:cs="Calibri"/>
                <w:sz w:val="26"/>
                <w:szCs w:val="26"/>
                <w:lang w:val="fr-FR"/>
              </w:rPr>
            </w:pPr>
            <w:r w:rsidRPr="002750FA">
              <w:rPr>
                <w:noProof/>
                <w:sz w:val="26"/>
                <w:szCs w:val="26"/>
                <w:lang w:val="fr"/>
              </w:rPr>
              <mc:AlternateContent>
                <mc:Choice Requires="wps">
                  <w:drawing>
                    <wp:anchor distT="0" distB="0" distL="114300" distR="114300" simplePos="0" relativeHeight="251659264" behindDoc="0" locked="1" layoutInCell="1" allowOverlap="1" wp14:anchorId="0378F67B" wp14:editId="6090B877">
                      <wp:simplePos x="0" y="0"/>
                      <wp:positionH relativeFrom="column">
                        <wp:posOffset>1849120</wp:posOffset>
                      </wp:positionH>
                      <wp:positionV relativeFrom="paragraph">
                        <wp:posOffset>189230</wp:posOffset>
                      </wp:positionV>
                      <wp:extent cx="2187575" cy="236855"/>
                      <wp:effectExtent l="0" t="285750" r="0" b="277495"/>
                      <wp:wrapNone/>
                      <wp:docPr id="1148527676" name="Text Box 1"/>
                      <wp:cNvGraphicFramePr/>
                      <a:graphic xmlns:a="http://schemas.openxmlformats.org/drawingml/2006/main">
                        <a:graphicData uri="http://schemas.microsoft.com/office/word/2010/wordprocessingShape">
                          <wps:wsp>
                            <wps:cNvSpPr txBox="1"/>
                            <wps:spPr>
                              <a:xfrm rot="20719389">
                                <a:off x="0" y="0"/>
                                <a:ext cx="2187575" cy="236855"/>
                              </a:xfrm>
                              <a:prstGeom prst="rect">
                                <a:avLst/>
                              </a:prstGeom>
                              <a:noFill/>
                              <a:ln w="6350">
                                <a:noFill/>
                              </a:ln>
                            </wps:spPr>
                            <wps:txbx>
                              <w:txbxContent>
                                <w:p w14:paraId="2FDED70A" w14:textId="4433B0F1" w:rsidR="006D138F" w:rsidRPr="002750FA" w:rsidRDefault="006D138F">
                                  <w:pPr>
                                    <w:rPr>
                                      <w:rFonts w:ascii="Times New Roman" w:hAnsi="Times New Roman" w:cs="Times New Roman"/>
                                      <w:i/>
                                      <w:iCs/>
                                      <w:sz w:val="32"/>
                                      <w:szCs w:val="32"/>
                                    </w:rPr>
                                  </w:pPr>
                                  <w:r w:rsidRPr="002750FA">
                                    <w:rPr>
                                      <w:rFonts w:ascii="Times New Roman" w:hAnsi="Times New Roman" w:cs="Times New Roman"/>
                                      <w:i/>
                                      <w:iCs/>
                                      <w:sz w:val="32"/>
                                      <w:szCs w:val="32"/>
                                      <w:lang w:val="fr"/>
                                    </w:rPr>
                                    <w:t>OÙ NOUS SOMMES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78F67B" id="_x0000_t202" coordsize="21600,21600" o:spt="202" path="m,l,21600r21600,l21600,xe">
                      <v:stroke joinstyle="miter"/>
                      <v:path gradientshapeok="t" o:connecttype="rect"/>
                    </v:shapetype>
                    <v:shape id="Text Box 1" o:spid="_x0000_s1026" type="#_x0000_t202" style="position:absolute;left:0;text-align:left;margin-left:145.6pt;margin-top:14.9pt;width:172.25pt;height:18.65pt;rotation:-961862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" filled="f" stroked="f" strokeweight=".5pt">
                      <v:textbox inset="0,0,0,0">
                        <w:txbxContent>
                          <w:p w14:paraId="2FDED70A" w14:textId="4433B0F1" w:rsidR="006D138F" w:rsidRPr="002750FA" w:rsidRDefault="006D138F">
                            <w:pPr>
                              <w:rPr>
                                <w:rFonts w:ascii="Times New Roman" w:hAnsi="Times New Roman" w:cs="Times New Roman"/>
                                <w:i/>
                                <w:iCs/>
                                <w:sz w:val="32"/>
                                <w:szCs w:val="32"/>
                              </w:rPr>
                            </w:pPr>
                            <w:r w:rsidRPr="002750FA">
                              <w:rPr>
                                <w:rFonts w:ascii="Times New Roman" w:hAnsi="Times New Roman" w:cs="Times New Roman"/>
                                <w:i/>
                                <w:iCs/>
                                <w:sz w:val="32"/>
                                <w:szCs w:val="32"/>
                                <w:lang w:val="fr"/>
                              </w:rPr>
                              <w:t>OÙ NOUS SOMMES</w:t>
                            </w:r>
                          </w:p>
                        </w:txbxContent>
                      </v:textbox>
                      <w10:anchorlock/>
                    </v:shape>
                  </w:pict>
                </mc:Fallback>
              </mc:AlternateContent>
            </w:r>
            <w:r w:rsidRPr="002750FA">
              <w:rPr>
                <w:rFonts w:ascii="Arial Black" w:hAnsi="Arial Black"/>
                <w:sz w:val="26"/>
                <w:szCs w:val="26"/>
                <w:lang w:val="fr"/>
              </w:rPr>
              <w:t xml:space="preserve">Incertitude </w:t>
            </w:r>
            <w:r w:rsidRPr="002750FA">
              <w:rPr>
                <w:rFonts w:ascii="Calibri" w:hAnsi="Calibri"/>
                <w:b/>
                <w:bCs/>
                <w:sz w:val="26"/>
                <w:szCs w:val="26"/>
                <w:lang w:val="fr"/>
              </w:rPr>
              <w:t>combinée</w:t>
            </w:r>
            <w:r w:rsidRPr="002750FA">
              <w:rPr>
                <w:rFonts w:ascii="Calibri" w:hAnsi="Calibri"/>
                <w:sz w:val="26"/>
                <w:szCs w:val="26"/>
                <w:lang w:val="fr"/>
              </w:rPr>
              <w:t xml:space="preserve"> </w:t>
            </w:r>
          </w:p>
          <w:p w14:paraId="0384C72D" w14:textId="58FF5263" w:rsidR="004325E0" w:rsidRPr="002750FA" w:rsidRDefault="004325E0" w:rsidP="00344F16">
            <w:pPr>
              <w:ind w:left="51"/>
              <w:rPr>
                <w:rFonts w:ascii="Calibri" w:hAnsi="Calibri" w:cs="Calibri"/>
                <w:sz w:val="28"/>
                <w:szCs w:val="28"/>
                <w:lang w:val="fr-FR"/>
              </w:rPr>
            </w:pPr>
            <w:proofErr w:type="gramStart"/>
            <w:r>
              <w:rPr>
                <w:rFonts w:ascii="Calibri" w:hAnsi="Calibri" w:cs="Calibri"/>
                <w:sz w:val="28"/>
                <w:szCs w:val="28"/>
                <w:lang w:val="fr"/>
              </w:rPr>
              <w:t>µ</w:t>
            </w:r>
            <w:proofErr w:type="gramEnd"/>
            <w:r>
              <w:rPr>
                <w:rFonts w:ascii="Calibri" w:hAnsi="Calibri" w:cs="Calibri"/>
                <w:sz w:val="28"/>
                <w:szCs w:val="28"/>
                <w:vertAlign w:val="subscript"/>
                <w:lang w:val="fr"/>
              </w:rPr>
              <w:t>c</w:t>
            </w:r>
            <w:r>
              <w:rPr>
                <w:rFonts w:ascii="Calibri" w:hAnsi="Calibri" w:cs="Calibri"/>
                <w:sz w:val="28"/>
                <w:szCs w:val="28"/>
                <w:lang w:val="fr"/>
              </w:rPr>
              <w:t> = √ (µ</w:t>
            </w:r>
            <w:r>
              <w:rPr>
                <w:rFonts w:ascii="Calibri" w:hAnsi="Calibri" w:cs="Calibri"/>
                <w:sz w:val="28"/>
                <w:szCs w:val="28"/>
                <w:vertAlign w:val="subscript"/>
                <w:lang w:val="fr"/>
              </w:rPr>
              <w:t>imprécision</w:t>
            </w:r>
            <w:r>
              <w:rPr>
                <w:rFonts w:ascii="Calibri" w:hAnsi="Calibri" w:cs="Calibri"/>
                <w:sz w:val="28"/>
                <w:szCs w:val="28"/>
                <w:vertAlign w:val="superscript"/>
                <w:lang w:val="fr"/>
              </w:rPr>
              <w:t>2</w:t>
            </w:r>
            <w:r>
              <w:rPr>
                <w:rFonts w:ascii="Calibri" w:hAnsi="Calibri" w:cs="Calibri"/>
                <w:sz w:val="28"/>
                <w:szCs w:val="28"/>
                <w:lang w:val="fr"/>
              </w:rPr>
              <w:t> + µ</w:t>
            </w:r>
            <w:r>
              <w:rPr>
                <w:rFonts w:ascii="Calibri" w:hAnsi="Calibri" w:cs="Calibri"/>
                <w:sz w:val="28"/>
                <w:szCs w:val="28"/>
                <w:vertAlign w:val="subscript"/>
                <w:lang w:val="fr"/>
              </w:rPr>
              <w:t>biais</w:t>
            </w:r>
            <w:r>
              <w:rPr>
                <w:rFonts w:ascii="Calibri" w:hAnsi="Calibri" w:cs="Calibri"/>
                <w:sz w:val="28"/>
                <w:szCs w:val="28"/>
                <w:vertAlign w:val="superscript"/>
                <w:lang w:val="fr"/>
              </w:rPr>
              <w:t>2</w:t>
            </w:r>
            <w:r>
              <w:rPr>
                <w:rFonts w:ascii="Calibri" w:hAnsi="Calibri" w:cs="Calibri"/>
                <w:sz w:val="28"/>
                <w:szCs w:val="28"/>
                <w:lang w:val="fr"/>
              </w:rPr>
              <w:t>)</w:t>
            </w:r>
          </w:p>
          <w:p w14:paraId="2F642A03" w14:textId="2363A061" w:rsidR="004325E0" w:rsidRPr="002750FA" w:rsidRDefault="006D138F" w:rsidP="00344F16">
            <w:pPr>
              <w:spacing w:before="120"/>
              <w:ind w:left="51"/>
              <w:rPr>
                <w:rFonts w:ascii="Calibri" w:hAnsi="Calibri" w:cs="Calibri"/>
                <w:sz w:val="26"/>
                <w:szCs w:val="26"/>
                <w:lang w:val="fr-FR"/>
              </w:rPr>
            </w:pPr>
            <w:r w:rsidRPr="002750FA">
              <w:rPr>
                <w:noProof/>
                <w:sz w:val="26"/>
                <w:szCs w:val="26"/>
                <w:lang w:val="fr"/>
              </w:rPr>
              <mc:AlternateContent>
                <mc:Choice Requires="wps">
                  <w:drawing>
                    <wp:anchor distT="0" distB="0" distL="114300" distR="114300" simplePos="0" relativeHeight="251661312" behindDoc="0" locked="1" layoutInCell="1" allowOverlap="1" wp14:anchorId="477A7CBD" wp14:editId="79B6D015">
                      <wp:simplePos x="0" y="0"/>
                      <wp:positionH relativeFrom="column">
                        <wp:posOffset>2875915</wp:posOffset>
                      </wp:positionH>
                      <wp:positionV relativeFrom="paragraph">
                        <wp:posOffset>367030</wp:posOffset>
                      </wp:positionV>
                      <wp:extent cx="1636395" cy="264795"/>
                      <wp:effectExtent l="19050" t="171450" r="20955" b="173355"/>
                      <wp:wrapNone/>
                      <wp:docPr id="1879480654" name="Text Box 1"/>
                      <wp:cNvGraphicFramePr/>
                      <a:graphic xmlns:a="http://schemas.openxmlformats.org/drawingml/2006/main">
                        <a:graphicData uri="http://schemas.microsoft.com/office/word/2010/wordprocessingShape">
                          <wps:wsp>
                            <wps:cNvSpPr txBox="1"/>
                            <wps:spPr>
                              <a:xfrm rot="735113">
                                <a:off x="0" y="0"/>
                                <a:ext cx="1636395" cy="264795"/>
                              </a:xfrm>
                              <a:prstGeom prst="rect">
                                <a:avLst/>
                              </a:prstGeom>
                              <a:noFill/>
                              <a:ln w="6350">
                                <a:noFill/>
                              </a:ln>
                            </wps:spPr>
                            <wps:txbx>
                              <w:txbxContent>
                                <w:p w14:paraId="60009390" w14:textId="253552F4" w:rsidR="006D138F" w:rsidRPr="00356590" w:rsidRDefault="006D138F" w:rsidP="004B5991">
                                  <w:pPr>
                                    <w:shd w:val="clear" w:color="auto" w:fill="FFFFFF" w:themeFill="background1"/>
                                    <w:rPr>
                                      <w:rFonts w:ascii="Calibri" w:hAnsi="Calibri" w:cs="Calibri"/>
                                      <w:sz w:val="40"/>
                                      <w:szCs w:val="40"/>
                                    </w:rPr>
                                  </w:pPr>
                                  <w:proofErr w:type="gramStart"/>
                                  <w:r>
                                    <w:rPr>
                                      <w:rFonts w:ascii="Calibri" w:hAnsi="Calibri" w:cs="Calibri"/>
                                      <w:sz w:val="32"/>
                                      <w:szCs w:val="32"/>
                                      <w:lang w:val="fr"/>
                                    </w:rPr>
                                    <w:t>µ</w:t>
                                  </w:r>
                                  <w:proofErr w:type="gramEnd"/>
                                  <w:r>
                                    <w:rPr>
                                      <w:rFonts w:ascii="Calibri" w:hAnsi="Calibri" w:cs="Calibri"/>
                                      <w:sz w:val="32"/>
                                      <w:szCs w:val="32"/>
                                      <w:vertAlign w:val="subscript"/>
                                      <w:lang w:val="fr"/>
                                    </w:rPr>
                                    <w:t>combiné</w:t>
                                  </w:r>
                                  <w:r>
                                    <w:rPr>
                                      <w:rFonts w:ascii="Calibri" w:hAnsi="Calibri" w:cs="Calibri"/>
                                      <w:sz w:val="32"/>
                                      <w:szCs w:val="32"/>
                                      <w:lang w:val="fr"/>
                                    </w:rPr>
                                    <w:t> = µ</w:t>
                                  </w:r>
                                  <w:r>
                                    <w:rPr>
                                      <w:rFonts w:ascii="Calibri" w:hAnsi="Calibri" w:cs="Calibri"/>
                                      <w:sz w:val="32"/>
                                      <w:szCs w:val="32"/>
                                      <w:vertAlign w:val="subscript"/>
                                      <w:lang w:val="fr"/>
                                    </w:rPr>
                                    <w:t>procédure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7A7CBD" id="_x0000_s1027" type="#_x0000_t202" style="position:absolute;left:0;text-align:left;margin-left:226.45pt;margin-top:28.9pt;width:128.85pt;height:20.85pt;rotation:802939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" filled="f" stroked="f" strokeweight=".5pt">
                      <v:textbox inset="0,0,0,0">
                        <w:txbxContent>
                          <w:p w14:paraId="60009390" w14:textId="253552F4" w:rsidR="006D138F" w:rsidRPr="00356590" w:rsidRDefault="006D138F" w:rsidP="004B5991">
                            <w:pPr>
                              <w:shd w:val="clear" w:color="auto" w:fill="FFFFFF" w:themeFill="background1"/>
                              <w:rPr>
                                <w:rFonts w:ascii="Calibri" w:hAnsi="Calibri" w:cs="Calibri"/>
                                <w:sz w:val="40"/>
                                <w:szCs w:val="40"/>
                              </w:rPr>
                            </w:pPr>
                            <w:proofErr w:type="gramStart"/>
                            <w:r>
                              <w:rPr>
                                <w:rFonts w:ascii="Calibri" w:hAnsi="Calibri" w:cs="Calibri"/>
                                <w:sz w:val="32"/>
                                <w:szCs w:val="32"/>
                                <w:lang w:val="fr"/>
                              </w:rPr>
                              <w:t>µ</w:t>
                            </w:r>
                            <w:proofErr w:type="gramEnd"/>
                            <w:r>
                              <w:rPr>
                                <w:rFonts w:ascii="Calibri" w:hAnsi="Calibri" w:cs="Calibri"/>
                                <w:sz w:val="32"/>
                                <w:szCs w:val="32"/>
                                <w:vertAlign w:val="subscript"/>
                                <w:lang w:val="fr"/>
                              </w:rPr>
                              <w:t>combiné</w:t>
                            </w:r>
                            <w:r>
                              <w:rPr>
                                <w:rFonts w:ascii="Calibri" w:hAnsi="Calibri" w:cs="Calibri"/>
                                <w:sz w:val="32"/>
                                <w:szCs w:val="32"/>
                                <w:lang w:val="fr"/>
                              </w:rPr>
                              <w:t> = µ</w:t>
                            </w:r>
                            <w:r>
                              <w:rPr>
                                <w:rFonts w:ascii="Calibri" w:hAnsi="Calibri" w:cs="Calibri"/>
                                <w:sz w:val="32"/>
                                <w:szCs w:val="32"/>
                                <w:vertAlign w:val="subscript"/>
                                <w:lang w:val="fr"/>
                              </w:rPr>
                              <w:t>procédure</w:t>
                            </w:r>
                          </w:p>
                        </w:txbxContent>
                      </v:textbox>
                      <w10:anchorlock/>
                    </v:shape>
                  </w:pict>
                </mc:Fallback>
              </mc:AlternateContent>
            </w:r>
            <w:r w:rsidRPr="002750FA">
              <w:rPr>
                <w:rFonts w:ascii="Arial Black" w:hAnsi="Arial Black"/>
                <w:sz w:val="26"/>
                <w:szCs w:val="26"/>
                <w:lang w:val="fr"/>
              </w:rPr>
              <w:t xml:space="preserve">Incertitude </w:t>
            </w:r>
            <w:r w:rsidRPr="002750FA">
              <w:rPr>
                <w:rFonts w:ascii="Calibri" w:hAnsi="Calibri"/>
                <w:b/>
                <w:bCs/>
                <w:sz w:val="26"/>
                <w:szCs w:val="26"/>
                <w:lang w:val="fr"/>
              </w:rPr>
              <w:t>étendue</w:t>
            </w:r>
          </w:p>
          <w:p w14:paraId="59F5024F" w14:textId="0241BF48" w:rsidR="004325E0" w:rsidRPr="002750FA" w:rsidRDefault="004325E0" w:rsidP="00344F16">
            <w:pPr>
              <w:ind w:left="51"/>
              <w:rPr>
                <w:rFonts w:asciiTheme="majorHAnsi" w:hAnsiTheme="majorHAnsi" w:cstheme="majorHAnsi"/>
                <w:b/>
                <w:bCs/>
                <w:sz w:val="26"/>
                <w:szCs w:val="26"/>
                <w:lang w:val="fr-FR"/>
              </w:rPr>
            </w:pPr>
            <w:proofErr w:type="spellStart"/>
            <w:r w:rsidRPr="002750FA">
              <w:rPr>
                <w:rFonts w:asciiTheme="majorHAnsi" w:hAnsiTheme="majorHAnsi" w:cstheme="majorHAnsi"/>
                <w:b/>
                <w:bCs/>
                <w:sz w:val="26"/>
                <w:szCs w:val="26"/>
                <w:lang w:val="fr"/>
              </w:rPr>
              <w:t>U</w:t>
            </w:r>
            <w:r w:rsidRPr="002750FA">
              <w:rPr>
                <w:rFonts w:asciiTheme="majorHAnsi" w:hAnsiTheme="majorHAnsi" w:cstheme="majorHAnsi"/>
                <w:b/>
                <w:bCs/>
                <w:sz w:val="26"/>
                <w:szCs w:val="26"/>
                <w:vertAlign w:val="subscript"/>
                <w:lang w:val="fr"/>
              </w:rPr>
              <w:t>exp</w:t>
            </w:r>
            <w:proofErr w:type="spellEnd"/>
            <w:r w:rsidRPr="002750FA">
              <w:rPr>
                <w:rFonts w:asciiTheme="majorHAnsi" w:hAnsiTheme="majorHAnsi" w:cstheme="majorHAnsi"/>
                <w:b/>
                <w:bCs/>
                <w:sz w:val="26"/>
                <w:szCs w:val="26"/>
                <w:lang w:val="fr"/>
              </w:rPr>
              <w:t> = k * µ</w:t>
            </w:r>
            <w:r w:rsidRPr="002750FA">
              <w:rPr>
                <w:rFonts w:asciiTheme="majorHAnsi" w:hAnsiTheme="majorHAnsi" w:cstheme="majorHAnsi"/>
                <w:b/>
                <w:bCs/>
                <w:sz w:val="26"/>
                <w:szCs w:val="26"/>
                <w:vertAlign w:val="subscript"/>
                <w:lang w:val="fr"/>
              </w:rPr>
              <w:t>c</w:t>
            </w:r>
            <w:r w:rsidRPr="002750FA">
              <w:rPr>
                <w:rFonts w:asciiTheme="majorHAnsi" w:hAnsiTheme="majorHAnsi" w:cstheme="majorHAnsi"/>
                <w:b/>
                <w:bCs/>
                <w:sz w:val="26"/>
                <w:szCs w:val="26"/>
                <w:lang w:val="fr"/>
              </w:rPr>
              <w:t>,</w:t>
            </w:r>
          </w:p>
          <w:p w14:paraId="19808A12" w14:textId="7416949A" w:rsidR="004325E0" w:rsidRPr="002750FA" w:rsidRDefault="004325E0" w:rsidP="00344F16">
            <w:pPr>
              <w:ind w:left="51"/>
              <w:rPr>
                <w:rFonts w:asciiTheme="majorHAnsi" w:hAnsiTheme="majorHAnsi" w:cstheme="majorHAnsi"/>
                <w:b/>
                <w:bCs/>
                <w:sz w:val="26"/>
                <w:szCs w:val="26"/>
                <w:lang w:val="fr-FR"/>
              </w:rPr>
            </w:pPr>
            <w:r w:rsidRPr="002750FA">
              <w:rPr>
                <w:rFonts w:asciiTheme="majorHAnsi" w:hAnsiTheme="majorHAnsi" w:cstheme="majorHAnsi"/>
                <w:b/>
                <w:bCs/>
                <w:sz w:val="26"/>
                <w:szCs w:val="26"/>
                <w:lang w:val="fr"/>
              </w:rPr>
              <w:t>Facteur de couverture</w:t>
            </w:r>
          </w:p>
          <w:p w14:paraId="18242FD8" w14:textId="490E3368" w:rsidR="004325E0" w:rsidRPr="002750FA" w:rsidRDefault="004325E0" w:rsidP="00344F16">
            <w:pPr>
              <w:ind w:left="58"/>
              <w:rPr>
                <w:rFonts w:asciiTheme="majorHAnsi" w:hAnsiTheme="majorHAnsi" w:cstheme="majorHAnsi"/>
                <w:b/>
                <w:bCs/>
                <w:sz w:val="26"/>
                <w:szCs w:val="26"/>
                <w:lang w:val="fr-FR"/>
              </w:rPr>
            </w:pPr>
            <w:proofErr w:type="gramStart"/>
            <w:r w:rsidRPr="002750FA">
              <w:rPr>
                <w:rFonts w:asciiTheme="majorHAnsi" w:hAnsiTheme="majorHAnsi" w:cstheme="majorHAnsi"/>
                <w:b/>
                <w:bCs/>
                <w:sz w:val="26"/>
                <w:szCs w:val="26"/>
                <w:lang w:val="fr"/>
              </w:rPr>
              <w:t>k</w:t>
            </w:r>
            <w:proofErr w:type="gramEnd"/>
            <w:r w:rsidRPr="002750FA">
              <w:rPr>
                <w:rFonts w:asciiTheme="majorHAnsi" w:hAnsiTheme="majorHAnsi" w:cstheme="majorHAnsi"/>
                <w:b/>
                <w:bCs/>
                <w:sz w:val="26"/>
                <w:szCs w:val="26"/>
                <w:lang w:val="fr"/>
              </w:rPr>
              <w:t> = 2 (couverture de 95 % ; écart-type 2)</w:t>
            </w:r>
          </w:p>
          <w:p w14:paraId="771F69BC" w14:textId="1EE9FFE7" w:rsidR="004325E0" w:rsidRPr="002750FA" w:rsidRDefault="004325E0" w:rsidP="00344F16">
            <w:pPr>
              <w:spacing w:line="216" w:lineRule="auto"/>
              <w:ind w:left="58"/>
              <w:rPr>
                <w:rFonts w:asciiTheme="majorHAnsi" w:hAnsiTheme="majorHAnsi" w:cstheme="majorHAnsi"/>
                <w:b/>
                <w:bCs/>
                <w:sz w:val="28"/>
                <w:szCs w:val="28"/>
                <w:lang w:val="fr-FR"/>
              </w:rPr>
            </w:pPr>
            <w:proofErr w:type="gramStart"/>
            <w:r w:rsidRPr="002750FA">
              <w:rPr>
                <w:rFonts w:asciiTheme="majorHAnsi" w:hAnsiTheme="majorHAnsi" w:cstheme="majorHAnsi"/>
                <w:b/>
                <w:bCs/>
                <w:sz w:val="26"/>
                <w:szCs w:val="26"/>
                <w:lang w:val="fr"/>
              </w:rPr>
              <w:t>k</w:t>
            </w:r>
            <w:proofErr w:type="gramEnd"/>
            <w:r w:rsidRPr="002750FA">
              <w:rPr>
                <w:rFonts w:asciiTheme="majorHAnsi" w:hAnsiTheme="majorHAnsi" w:cstheme="majorHAnsi"/>
                <w:b/>
                <w:bCs/>
                <w:sz w:val="26"/>
                <w:szCs w:val="26"/>
                <w:lang w:val="fr"/>
              </w:rPr>
              <w:t> = 3 (couverture de 99 % ; écart-type 3)</w:t>
            </w:r>
          </w:p>
        </w:tc>
        <w:tc>
          <w:tcPr>
            <w:tcW w:w="8271" w:type="dxa"/>
            <w:gridSpan w:val="5"/>
          </w:tcPr>
          <w:p w14:paraId="546AC017" w14:textId="77777777" w:rsidR="004325E0" w:rsidRPr="000F1250" w:rsidRDefault="004325E0" w:rsidP="000F1250">
            <w:pPr>
              <w:spacing w:before="120" w:line="192" w:lineRule="auto"/>
              <w:ind w:left="48"/>
              <w:rPr>
                <w:b/>
                <w:bCs/>
                <w:color w:val="0000FF"/>
                <w:lang w:val="fr-FR"/>
              </w:rPr>
            </w:pPr>
            <w:proofErr w:type="gramStart"/>
            <w:r w:rsidRPr="000F1250">
              <w:rPr>
                <w:b/>
                <w:bCs/>
                <w:color w:val="0000FF"/>
                <w:lang w:val="fr"/>
              </w:rPr>
              <w:t>µ</w:t>
            </w:r>
            <w:proofErr w:type="gramEnd"/>
            <w:r w:rsidRPr="000F1250">
              <w:rPr>
                <w:b/>
                <w:bCs/>
                <w:color w:val="0000FF"/>
                <w:vertAlign w:val="subscript"/>
                <w:lang w:val="fr"/>
              </w:rPr>
              <w:t>biais</w:t>
            </w:r>
            <w:r w:rsidRPr="000F1250">
              <w:rPr>
                <w:color w:val="0000FF"/>
                <w:lang w:val="fr"/>
              </w:rPr>
              <w:t xml:space="preserve"> </w:t>
            </w:r>
            <w:r w:rsidRPr="000F1250">
              <w:rPr>
                <w:b/>
                <w:bCs/>
                <w:color w:val="0000FF"/>
                <w:lang w:val="fr"/>
              </w:rPr>
              <w:t>(incertitude impliquant une correction de biais)</w:t>
            </w:r>
          </w:p>
          <w:p w14:paraId="741C72F4" w14:textId="77777777" w:rsidR="004325E0" w:rsidRPr="000F1250" w:rsidRDefault="004325E0" w:rsidP="003A4A81">
            <w:pPr>
              <w:pStyle w:val="ListParagraph"/>
              <w:numPr>
                <w:ilvl w:val="0"/>
                <w:numId w:val="1"/>
              </w:numPr>
              <w:spacing w:before="120" w:line="192" w:lineRule="auto"/>
              <w:ind w:left="1158" w:hanging="414"/>
              <w:rPr>
                <w:color w:val="0000FF"/>
                <w:sz w:val="28"/>
                <w:szCs w:val="28"/>
              </w:rPr>
            </w:pPr>
            <w:r w:rsidRPr="000F1250">
              <w:rPr>
                <w:color w:val="0000FF"/>
                <w:sz w:val="28"/>
                <w:szCs w:val="28"/>
                <w:lang w:val="fr"/>
              </w:rPr>
              <w:t xml:space="preserve">Données </w:t>
            </w:r>
            <w:proofErr w:type="spellStart"/>
            <w:r w:rsidRPr="000F1250">
              <w:rPr>
                <w:color w:val="0000FF"/>
                <w:sz w:val="28"/>
                <w:szCs w:val="28"/>
                <w:lang w:val="fr"/>
              </w:rPr>
              <w:t>calibrateur</w:t>
            </w:r>
            <w:proofErr w:type="spellEnd"/>
            <w:r w:rsidRPr="000F1250">
              <w:rPr>
                <w:color w:val="0000FF"/>
                <w:sz w:val="28"/>
                <w:szCs w:val="28"/>
                <w:lang w:val="fr"/>
              </w:rPr>
              <w:t xml:space="preserve"> ou CRM </w:t>
            </w:r>
          </w:p>
          <w:p w14:paraId="3DDBA614" w14:textId="77777777" w:rsidR="004325E0" w:rsidRPr="002750FA" w:rsidRDefault="004325E0" w:rsidP="003A4A81">
            <w:pPr>
              <w:spacing w:before="60" w:line="192" w:lineRule="auto"/>
              <w:ind w:left="1158"/>
              <w:rPr>
                <w:color w:val="0000FF"/>
                <w:sz w:val="16"/>
                <w:szCs w:val="16"/>
                <w:lang w:val="fr-FR"/>
              </w:rPr>
            </w:pPr>
            <w:r>
              <w:rPr>
                <w:color w:val="0000FF"/>
                <w:sz w:val="16"/>
                <w:szCs w:val="16"/>
                <w:lang w:val="fr"/>
              </w:rPr>
              <w:t>(CRM = matériaux de référence certifiés)</w:t>
            </w:r>
          </w:p>
          <w:p w14:paraId="7D22DD2A" w14:textId="77777777" w:rsidR="004325E0" w:rsidRPr="002750FA" w:rsidRDefault="004325E0" w:rsidP="00667A1F">
            <w:pPr>
              <w:spacing w:line="216" w:lineRule="auto"/>
              <w:ind w:left="1771"/>
              <w:rPr>
                <w:sz w:val="28"/>
                <w:szCs w:val="28"/>
                <w:lang w:val="fr-FR"/>
              </w:rPr>
            </w:pPr>
            <w:proofErr w:type="gramStart"/>
            <w:r>
              <w:rPr>
                <w:sz w:val="28"/>
                <w:szCs w:val="28"/>
                <w:lang w:val="fr"/>
              </w:rPr>
              <w:t>µ</w:t>
            </w:r>
            <w:proofErr w:type="gramEnd"/>
            <w:r>
              <w:rPr>
                <w:sz w:val="28"/>
                <w:szCs w:val="28"/>
                <w:vertAlign w:val="subscript"/>
                <w:lang w:val="fr"/>
              </w:rPr>
              <w:t>biais</w:t>
            </w:r>
            <w:r>
              <w:rPr>
                <w:sz w:val="28"/>
                <w:szCs w:val="28"/>
                <w:lang w:val="fr"/>
              </w:rPr>
              <w:t> = √ (µ</w:t>
            </w:r>
            <w:r>
              <w:rPr>
                <w:sz w:val="28"/>
                <w:szCs w:val="28"/>
                <w:vertAlign w:val="subscript"/>
                <w:lang w:val="fr"/>
              </w:rPr>
              <w:t>référence</w:t>
            </w:r>
            <w:r>
              <w:rPr>
                <w:sz w:val="28"/>
                <w:szCs w:val="28"/>
                <w:vertAlign w:val="superscript"/>
                <w:lang w:val="fr"/>
              </w:rPr>
              <w:t>2</w:t>
            </w:r>
            <w:r>
              <w:rPr>
                <w:sz w:val="28"/>
                <w:szCs w:val="28"/>
                <w:lang w:val="fr"/>
              </w:rPr>
              <w:t> + µ</w:t>
            </w:r>
            <w:r>
              <w:rPr>
                <w:sz w:val="28"/>
                <w:szCs w:val="28"/>
                <w:vertAlign w:val="subscript"/>
                <w:lang w:val="fr"/>
              </w:rPr>
              <w:t>réplication</w:t>
            </w:r>
            <w:r>
              <w:rPr>
                <w:sz w:val="28"/>
                <w:szCs w:val="28"/>
                <w:vertAlign w:val="superscript"/>
                <w:lang w:val="fr"/>
              </w:rPr>
              <w:t>2</w:t>
            </w:r>
            <w:r>
              <w:rPr>
                <w:sz w:val="28"/>
                <w:szCs w:val="28"/>
                <w:lang w:val="fr"/>
              </w:rPr>
              <w:t>)</w:t>
            </w:r>
          </w:p>
          <w:p w14:paraId="120B6967" w14:textId="480EAE65" w:rsidR="004325E0" w:rsidRPr="002750FA" w:rsidRDefault="004325E0" w:rsidP="006A7E31">
            <w:pPr>
              <w:tabs>
                <w:tab w:val="left" w:pos="5412"/>
              </w:tabs>
              <w:spacing w:line="235" w:lineRule="auto"/>
              <w:ind w:left="1605" w:right="2835"/>
              <w:rPr>
                <w:sz w:val="16"/>
                <w:szCs w:val="16"/>
                <w:lang w:val="fr-FR"/>
              </w:rPr>
            </w:pPr>
            <w:r w:rsidRPr="002750FA">
              <w:rPr>
                <w:sz w:val="24"/>
                <w:szCs w:val="24"/>
                <w:lang w:val="fr"/>
              </w:rPr>
              <w:t>SEM =</w:t>
            </w:r>
            <w:r>
              <w:rPr>
                <w:sz w:val="28"/>
                <w:szCs w:val="28"/>
                <w:lang w:val="fr"/>
              </w:rPr>
              <w:t xml:space="preserve"> </w:t>
            </w:r>
            <w:r w:rsidRPr="002750FA">
              <w:rPr>
                <w:sz w:val="16"/>
                <w:szCs w:val="16"/>
                <w:lang w:val="fr"/>
              </w:rPr>
              <w:t>erreur standard de la moyenne pour les mesures répétées (ou incertitude type de la moyenne ; écart-type de la moyenne) ; intervalle de confiance de la moyenne ; incertitude sur la valeur réelle de la moyenne</w:t>
            </w:r>
          </w:p>
          <w:p w14:paraId="4741322C" w14:textId="77777777" w:rsidR="004325E0" w:rsidRPr="000F1250" w:rsidRDefault="004325E0" w:rsidP="00667A1F">
            <w:pPr>
              <w:spacing w:line="235" w:lineRule="auto"/>
              <w:ind w:left="1426" w:right="461"/>
              <w:rPr>
                <w:sz w:val="24"/>
                <w:szCs w:val="24"/>
                <w:lang w:val="fr-FR"/>
              </w:rPr>
            </w:pPr>
            <w:r w:rsidRPr="000F1250">
              <w:rPr>
                <w:sz w:val="24"/>
                <w:szCs w:val="24"/>
                <w:lang w:val="fr"/>
              </w:rPr>
              <w:t>Écart-type / √n =</w:t>
            </w:r>
          </w:p>
          <w:p w14:paraId="0B283601" w14:textId="4A345B99" w:rsidR="004325E0" w:rsidRPr="002750FA" w:rsidRDefault="004325E0" w:rsidP="004325E0">
            <w:pPr>
              <w:spacing w:line="235" w:lineRule="auto"/>
              <w:ind w:left="1426" w:right="461"/>
              <w:rPr>
                <w:sz w:val="28"/>
                <w:szCs w:val="28"/>
                <w:vertAlign w:val="subscript"/>
                <w:lang w:val="fr-FR"/>
              </w:rPr>
            </w:pPr>
            <w:proofErr w:type="spellStart"/>
            <w:r w:rsidRPr="000F1250">
              <w:rPr>
                <w:sz w:val="24"/>
                <w:szCs w:val="24"/>
                <w:lang w:val="fr"/>
              </w:rPr>
              <w:t>U</w:t>
            </w:r>
            <w:r w:rsidRPr="000F1250">
              <w:rPr>
                <w:sz w:val="24"/>
                <w:szCs w:val="24"/>
                <w:vertAlign w:val="subscript"/>
                <w:lang w:val="fr"/>
              </w:rPr>
              <w:t>réplication</w:t>
            </w:r>
            <w:proofErr w:type="spellEnd"/>
            <w:r w:rsidRPr="000F1250">
              <w:rPr>
                <w:sz w:val="24"/>
                <w:szCs w:val="24"/>
                <w:lang w:val="fr"/>
              </w:rPr>
              <w:t xml:space="preserve"> = </w:t>
            </w:r>
            <w:proofErr w:type="spellStart"/>
            <w:r w:rsidRPr="000F1250">
              <w:rPr>
                <w:sz w:val="24"/>
                <w:szCs w:val="24"/>
                <w:lang w:val="fr"/>
              </w:rPr>
              <w:t>u</w:t>
            </w:r>
            <w:r w:rsidRPr="000F1250">
              <w:rPr>
                <w:sz w:val="24"/>
                <w:szCs w:val="24"/>
                <w:vertAlign w:val="subscript"/>
                <w:lang w:val="fr"/>
              </w:rPr>
              <w:t>rep</w:t>
            </w:r>
            <w:proofErr w:type="spellEnd"/>
          </w:p>
        </w:tc>
      </w:tr>
      <w:tr w:rsidR="004325E0" w:rsidRPr="006A7E31" w14:paraId="10647391" w14:textId="77777777" w:rsidTr="000F1250">
        <w:trPr>
          <w:trHeight w:val="576"/>
        </w:trPr>
        <w:tc>
          <w:tcPr>
            <w:tcW w:w="7164" w:type="dxa"/>
            <w:gridSpan w:val="4"/>
            <w:vMerge/>
          </w:tcPr>
          <w:p w14:paraId="6C2B210E" w14:textId="77777777" w:rsidR="004325E0" w:rsidRPr="002750FA" w:rsidRDefault="004325E0" w:rsidP="00344F16">
            <w:pPr>
              <w:spacing w:before="120"/>
              <w:ind w:left="51"/>
              <w:rPr>
                <w:rFonts w:ascii="Arial Black" w:hAnsi="Arial Black"/>
                <w:b/>
                <w:bCs/>
                <w:sz w:val="28"/>
                <w:szCs w:val="28"/>
                <w:lang w:val="fr-FR"/>
              </w:rPr>
            </w:pPr>
          </w:p>
        </w:tc>
        <w:tc>
          <w:tcPr>
            <w:tcW w:w="2961" w:type="dxa"/>
            <w:gridSpan w:val="2"/>
          </w:tcPr>
          <w:p w14:paraId="531CFBA7" w14:textId="24F19340" w:rsidR="004325E0" w:rsidRPr="002750FA" w:rsidRDefault="000D6A11" w:rsidP="00C24C65">
            <w:pPr>
              <w:spacing w:line="192" w:lineRule="auto"/>
              <w:rPr>
                <w:sz w:val="28"/>
                <w:szCs w:val="28"/>
                <w:lang w:val="fr-FR"/>
              </w:rPr>
            </w:pPr>
            <w:r>
              <w:rPr>
                <w:rFonts w:ascii="Calibri" w:hAnsi="Calibri" w:cs="Calibri"/>
                <w:noProof/>
                <w:sz w:val="28"/>
                <w:szCs w:val="28"/>
                <w:lang w:val="fr"/>
              </w:rPr>
              <mc:AlternateContent>
                <mc:Choice Requires="wps">
                  <w:drawing>
                    <wp:anchor distT="0" distB="0" distL="114300" distR="114300" simplePos="0" relativeHeight="251673600" behindDoc="0" locked="1" layoutInCell="1" allowOverlap="1" wp14:anchorId="4D153A5C" wp14:editId="2022425C">
                      <wp:simplePos x="0" y="0"/>
                      <wp:positionH relativeFrom="column">
                        <wp:posOffset>3694430</wp:posOffset>
                      </wp:positionH>
                      <wp:positionV relativeFrom="paragraph">
                        <wp:posOffset>2886075</wp:posOffset>
                      </wp:positionV>
                      <wp:extent cx="1376045" cy="348615"/>
                      <wp:effectExtent l="0" t="0" r="14605" b="13335"/>
                      <wp:wrapNone/>
                      <wp:docPr id="1671858829" name="Text Box 1"/>
                      <wp:cNvGraphicFramePr/>
                      <a:graphic xmlns:a="http://schemas.openxmlformats.org/drawingml/2006/main">
                        <a:graphicData uri="http://schemas.microsoft.com/office/word/2010/wordprocessingShape">
                          <wps:wsp>
                            <wps:cNvSpPr txBox="1"/>
                            <wps:spPr>
                              <a:xfrm>
                                <a:off x="0" y="0"/>
                                <a:ext cx="1376045" cy="348615"/>
                              </a:xfrm>
                              <a:prstGeom prst="rect">
                                <a:avLst/>
                              </a:prstGeom>
                              <a:noFill/>
                              <a:ln w="6350">
                                <a:noFill/>
                              </a:ln>
                            </wps:spPr>
                            <wps:txbx>
                              <w:txbxContent>
                                <w:p w14:paraId="58A9D4AF" w14:textId="6896E86B" w:rsidR="000D6A11" w:rsidRPr="000D6A11" w:rsidRDefault="000D6A11" w:rsidP="000D6A11">
                                  <w:pPr>
                                    <w:rPr>
                                      <w:rFonts w:ascii="Calibri" w:eastAsiaTheme="minorEastAsia" w:hAnsi="Calibri" w:cs="Calibri"/>
                                      <w:i/>
                                      <w:sz w:val="24"/>
                                      <w:szCs w:val="24"/>
                                    </w:rPr>
                                  </w:pPr>
                                  <w:proofErr w:type="spellStart"/>
                                  <m:oMathPara>
                                    <m:oMath>
                                      <m:r>
                                        <m:rPr>
                                          <m:nor/>
                                        </m:rPr>
                                        <w:rPr>
                                          <w:rFonts w:ascii="Cambria Math" w:hAnsi="Cambria Math" w:cs="Calibri"/>
                                          <w:sz w:val="24"/>
                                          <w:szCs w:val="24"/>
                                        </w:rPr>
                                        <m:t>RMS</m:t>
                                      </m:r>
                                      <m:r>
                                        <m:rPr>
                                          <m:nor/>
                                        </m:rPr>
                                        <w:rPr>
                                          <w:rFonts w:ascii="Cambria Math" w:hAnsi="Cambria Math" w:cs="Calibri"/>
                                          <w:sz w:val="24"/>
                                          <w:szCs w:val="24"/>
                                          <w:vertAlign w:val="subscript"/>
                                        </w:rPr>
                                        <m:t>biais</m:t>
                                      </m:r>
                                      <w:proofErr w:type="spellEnd"/>
                                      <m:r>
                                        <m:rPr>
                                          <m:nor/>
                                        </m:rPr>
                                        <w:rPr>
                                          <w:rFonts w:ascii="Cambria Math" w:hAnsi="Cambria Math" w:cs="Calibri"/>
                                          <w:sz w:val="24"/>
                                          <w:szCs w:val="24"/>
                                        </w:rPr>
                                        <m:t xml:space="preserve"> = √(</m:t>
                                      </m:r>
                                      <m:f>
                                        <m:fPr>
                                          <m:ctrlPr>
                                            <w:rPr>
                                              <w:rFonts w:ascii="Cambria Math" w:hAnsi="Cambria Math" w:cs="Calibri"/>
                                              <w:i/>
                                              <w:sz w:val="24"/>
                                              <w:szCs w:val="24"/>
                                            </w:rPr>
                                          </m:ctrlPr>
                                        </m:fPr>
                                        <m:num>
                                          <m:r>
                                            <m:rPr>
                                              <m:nor/>
                                            </m:rPr>
                                            <w:rPr>
                                              <w:rFonts w:ascii="Cambria Math" w:hAnsi="Cambria Math" w:cs="Calibri"/>
                                              <w:sz w:val="24"/>
                                              <w:szCs w:val="24"/>
                                            </w:rPr>
                                            <m:t>Σ</m:t>
                                          </m:r>
                                          <m:r>
                                            <m:rPr>
                                              <m:nor/>
                                            </m:rPr>
                                            <w:rPr>
                                              <w:rFonts w:ascii="Cambria Math" w:hAnsi="Cambria Math" w:cs="Calibri"/>
                                              <w:i/>
                                              <w:iCs/>
                                              <w:sz w:val="24"/>
                                              <w:szCs w:val="24"/>
                                            </w:rPr>
                                            <m:t>Biais</m:t>
                                          </m:r>
                                          <m:r>
                                            <m:rPr>
                                              <m:nor/>
                                            </m:rPr>
                                            <w:rPr>
                                              <w:rFonts w:ascii="Cambria Math" w:hAnsi="Cambria Math" w:cs="Calibri"/>
                                              <w:sz w:val="24"/>
                                              <w:szCs w:val="24"/>
                                              <w:vertAlign w:val="superscript"/>
                                            </w:rPr>
                                            <m:t>2</m:t>
                                          </m:r>
                                        </m:num>
                                        <m:den>
                                          <m:r>
                                            <m:rPr>
                                              <m:nor/>
                                            </m:rPr>
                                            <w:rPr>
                                              <w:rFonts w:ascii="Cambria Math" w:hAnsi="Cambria Math" w:cs="Calibri"/>
                                              <w:i/>
                                              <w:iCs/>
                                              <w:sz w:val="24"/>
                                              <w:szCs w:val="24"/>
                                            </w:rPr>
                                            <m:t>n</m:t>
                                          </m:r>
                                        </m:den>
                                      </m:f>
                                      <m:r>
                                        <m:rPr>
                                          <m:nor/>
                                        </m:rPr>
                                        <w:rPr>
                                          <w:rFonts w:ascii="Cambria Math" w:hAnsi="Cambria Math" w:cs="Calibri"/>
                                          <w:sz w:val="24"/>
                                          <w:szCs w:val="24"/>
                                        </w:rPr>
                                        <m:t>)</m:t>
                                      </m:r>
                                    </m:oMath>
                                  </m:oMathPara>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153A5C" id="_x0000_s1028" type="#_x0000_t202" style="position:absolute;margin-left:290.9pt;margin-top:227.25pt;width:108.35pt;height:27.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" filled="f" stroked="f" strokeweight=".5pt">
                      <v:textbox inset="0,0,0,0">
                        <w:txbxContent>
                          <w:p w14:paraId="58A9D4AF" w14:textId="6896E86B" w:rsidR="000D6A11" w:rsidRPr="000D6A11" w:rsidRDefault="000D6A11" w:rsidP="000D6A11">
                            <w:pPr>
                              <w:rPr>
                                <w:rFonts w:ascii="Calibri" w:eastAsiaTheme="minorEastAsia" w:hAnsi="Calibri" w:cs="Calibri"/>
                                <w:i/>
                                <w:sz w:val="24"/>
                                <w:szCs w:val="24"/>
                              </w:rPr>
                            </w:pPr>
                            <w:proofErr w:type="spellStart"/>
                            <m:oMathPara>
                              <m:oMath>
                                <m:r>
                                  <m:rPr>
                                    <m:nor/>
                                  </m:rPr>
                                  <w:rPr>
                                    <w:rFonts w:ascii="Cambria Math" w:hAnsi="Cambria Math" w:cs="Calibri"/>
                                    <w:sz w:val="24"/>
                                    <w:szCs w:val="24"/>
                                  </w:rPr>
                                  <m:t>RMS</m:t>
                                </m:r>
                                <m:r>
                                  <m:rPr>
                                    <m:nor/>
                                  </m:rPr>
                                  <w:rPr>
                                    <w:rFonts w:ascii="Cambria Math" w:hAnsi="Cambria Math" w:cs="Calibri"/>
                                    <w:sz w:val="24"/>
                                    <w:szCs w:val="24"/>
                                    <w:vertAlign w:val="subscript"/>
                                  </w:rPr>
                                  <m:t>biais</m:t>
                                </m:r>
                                <w:proofErr w:type="spellEnd"/>
                                <m:r>
                                  <m:rPr>
                                    <m:nor/>
                                  </m:rPr>
                                  <w:rPr>
                                    <w:rFonts w:ascii="Cambria Math" w:hAnsi="Cambria Math" w:cs="Calibri"/>
                                    <w:sz w:val="24"/>
                                    <w:szCs w:val="24"/>
                                  </w:rPr>
                                  <m:t xml:space="preserve"> = √(</m:t>
                                </m:r>
                                <m:f>
                                  <m:fPr>
                                    <m:ctrlPr>
                                      <w:rPr>
                                        <w:rFonts w:ascii="Cambria Math" w:hAnsi="Cambria Math" w:cs="Calibri"/>
                                        <w:i/>
                                        <w:sz w:val="24"/>
                                        <w:szCs w:val="24"/>
                                      </w:rPr>
                                    </m:ctrlPr>
                                  </m:fPr>
                                  <m:num>
                                    <m:r>
                                      <m:rPr>
                                        <m:nor/>
                                      </m:rPr>
                                      <w:rPr>
                                        <w:rFonts w:ascii="Cambria Math" w:hAnsi="Cambria Math" w:cs="Calibri"/>
                                        <w:sz w:val="24"/>
                                        <w:szCs w:val="24"/>
                                      </w:rPr>
                                      <m:t>Σ</m:t>
                                    </m:r>
                                    <m:r>
                                      <m:rPr>
                                        <m:nor/>
                                      </m:rPr>
                                      <w:rPr>
                                        <w:rFonts w:ascii="Cambria Math" w:hAnsi="Cambria Math" w:cs="Calibri"/>
                                        <w:i/>
                                        <w:iCs/>
                                        <w:sz w:val="24"/>
                                        <w:szCs w:val="24"/>
                                      </w:rPr>
                                      <m:t>Biais</m:t>
                                    </m:r>
                                    <m:r>
                                      <m:rPr>
                                        <m:nor/>
                                      </m:rPr>
                                      <w:rPr>
                                        <w:rFonts w:ascii="Cambria Math" w:hAnsi="Cambria Math" w:cs="Calibri"/>
                                        <w:sz w:val="24"/>
                                        <w:szCs w:val="24"/>
                                        <w:vertAlign w:val="superscript"/>
                                      </w:rPr>
                                      <m:t>2</m:t>
                                    </m:r>
                                  </m:num>
                                  <m:den>
                                    <m:r>
                                      <m:rPr>
                                        <m:nor/>
                                      </m:rPr>
                                      <w:rPr>
                                        <w:rFonts w:ascii="Cambria Math" w:hAnsi="Cambria Math" w:cs="Calibri"/>
                                        <w:i/>
                                        <w:iCs/>
                                        <w:sz w:val="24"/>
                                        <w:szCs w:val="24"/>
                                      </w:rPr>
                                      <m:t>n</m:t>
                                    </m:r>
                                  </m:den>
                                </m:f>
                                <m:r>
                                  <m:rPr>
                                    <m:nor/>
                                  </m:rPr>
                                  <w:rPr>
                                    <w:rFonts w:ascii="Cambria Math" w:hAnsi="Cambria Math" w:cs="Calibri"/>
                                    <w:sz w:val="24"/>
                                    <w:szCs w:val="24"/>
                                  </w:rPr>
                                  <m:t>)</m:t>
                                </m:r>
                              </m:oMath>
                            </m:oMathPara>
                          </w:p>
                        </w:txbxContent>
                      </v:textbox>
                      <w10:anchorlock/>
                    </v:shape>
                  </w:pict>
                </mc:Fallback>
              </mc:AlternateContent>
            </w:r>
            <w:r>
              <w:rPr>
                <w:rFonts w:ascii="Calibri" w:hAnsi="Calibri" w:cs="Calibri"/>
                <w:noProof/>
                <w:sz w:val="28"/>
                <w:szCs w:val="28"/>
                <w:lang w:val="fr"/>
              </w:rPr>
              <mc:AlternateContent>
                <mc:Choice Requires="wps">
                  <w:drawing>
                    <wp:anchor distT="0" distB="0" distL="114300" distR="114300" simplePos="0" relativeHeight="251669504" behindDoc="0" locked="1" layoutInCell="1" allowOverlap="1" wp14:anchorId="709B5594" wp14:editId="63B46C05">
                      <wp:simplePos x="0" y="0"/>
                      <wp:positionH relativeFrom="column">
                        <wp:posOffset>-2940685</wp:posOffset>
                      </wp:positionH>
                      <wp:positionV relativeFrom="paragraph">
                        <wp:posOffset>1183640</wp:posOffset>
                      </wp:positionV>
                      <wp:extent cx="231775" cy="285115"/>
                      <wp:effectExtent l="0" t="0" r="0" b="635"/>
                      <wp:wrapNone/>
                      <wp:docPr id="765372041" name="Text Box 1"/>
                      <wp:cNvGraphicFramePr/>
                      <a:graphic xmlns:a="http://schemas.openxmlformats.org/drawingml/2006/main">
                        <a:graphicData uri="http://schemas.microsoft.com/office/word/2010/wordprocessingShape">
                          <wps:wsp>
                            <wps:cNvSpPr txBox="1"/>
                            <wps:spPr>
                              <a:xfrm>
                                <a:off x="0" y="0"/>
                                <a:ext cx="231775" cy="285115"/>
                              </a:xfrm>
                              <a:prstGeom prst="rect">
                                <a:avLst/>
                              </a:prstGeom>
                              <a:noFill/>
                              <a:ln w="6350">
                                <a:noFill/>
                              </a:ln>
                            </wps:spPr>
                            <wps:txbx>
                              <w:txbxContent>
                                <w:p w14:paraId="28FC9FC2" w14:textId="77777777" w:rsidR="006C6C0B" w:rsidRPr="006C6C0B" w:rsidRDefault="006C6C0B" w:rsidP="006C6C0B">
                                  <w:pPr>
                                    <w:spacing w:after="0" w:line="240" w:lineRule="auto"/>
                                    <w:rPr>
                                      <w:rFonts w:ascii="Calibri" w:hAnsi="Calibri" w:cs="Calibri"/>
                                      <w:sz w:val="36"/>
                                      <w:szCs w:val="36"/>
                                    </w:rPr>
                                  </w:pPr>
                                  <w:proofErr w:type="gramStart"/>
                                  <w:r>
                                    <w:rPr>
                                      <w:rFonts w:ascii="Calibri" w:hAnsi="Calibri" w:cs="Calibri"/>
                                      <w:kern w:val="0"/>
                                      <w:sz w:val="36"/>
                                      <w:szCs w:val="36"/>
                                      <w:lang w:val="fr"/>
                                    </w:rPr>
                                    <w:t>µ</w:t>
                                  </w:r>
                                  <w:proofErr w:type="gram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9B5594" id="_x0000_s1029" type="#_x0000_t202" style="position:absolute;margin-left:-231.55pt;margin-top:93.2pt;width:18.25pt;height:22.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" filled="f" stroked="f" strokeweight=".5pt">
                      <v:textbox inset="0,0,0,0">
                        <w:txbxContent>
                          <w:p w14:paraId="28FC9FC2" w14:textId="77777777" w:rsidR="006C6C0B" w:rsidRPr="006C6C0B" w:rsidRDefault="006C6C0B" w:rsidP="006C6C0B">
                            <w:pPr>
                              <w:spacing w:after="0" w:line="240" w:lineRule="auto"/>
                              <w:rPr>
                                <w:rFonts w:ascii="Calibri" w:hAnsi="Calibri" w:cs="Calibri"/>
                                <w:sz w:val="36"/>
                                <w:szCs w:val="36"/>
                              </w:rPr>
                            </w:pPr>
                            <w:proofErr w:type="gramStart"/>
                            <w:r>
                              <w:rPr>
                                <w:rFonts w:ascii="Calibri" w:hAnsi="Calibri" w:cs="Calibri"/>
                                <w:kern w:val="0"/>
                                <w:sz w:val="36"/>
                                <w:szCs w:val="36"/>
                                <w:lang w:val="fr"/>
                              </w:rPr>
                              <w:t>µ</w:t>
                            </w:r>
                            <w:proofErr w:type="gramEnd"/>
                          </w:p>
                        </w:txbxContent>
                      </v:textbox>
                      <w10:anchorlock/>
                    </v:shape>
                  </w:pict>
                </mc:Fallback>
              </mc:AlternateContent>
            </w:r>
            <w:r>
              <w:rPr>
                <w:rFonts w:ascii="Calibri" w:hAnsi="Calibri" w:cs="Calibri"/>
                <w:noProof/>
                <w:sz w:val="28"/>
                <w:szCs w:val="28"/>
                <w:lang w:val="fr"/>
              </w:rPr>
              <mc:AlternateContent>
                <mc:Choice Requires="wps">
                  <w:drawing>
                    <wp:anchor distT="0" distB="0" distL="114300" distR="114300" simplePos="0" relativeHeight="251667456" behindDoc="0" locked="1" layoutInCell="1" allowOverlap="1" wp14:anchorId="50D2FF7B" wp14:editId="2B8D61FC">
                      <wp:simplePos x="0" y="0"/>
                      <wp:positionH relativeFrom="column">
                        <wp:posOffset>-3228975</wp:posOffset>
                      </wp:positionH>
                      <wp:positionV relativeFrom="paragraph">
                        <wp:posOffset>1183005</wp:posOffset>
                      </wp:positionV>
                      <wp:extent cx="231775" cy="285115"/>
                      <wp:effectExtent l="0" t="0" r="0" b="635"/>
                      <wp:wrapNone/>
                      <wp:docPr id="1870038631" name="Text Box 1"/>
                      <wp:cNvGraphicFramePr/>
                      <a:graphic xmlns:a="http://schemas.openxmlformats.org/drawingml/2006/main">
                        <a:graphicData uri="http://schemas.microsoft.com/office/word/2010/wordprocessingShape">
                          <wps:wsp>
                            <wps:cNvSpPr txBox="1"/>
                            <wps:spPr>
                              <a:xfrm>
                                <a:off x="0" y="0"/>
                                <a:ext cx="231775" cy="285115"/>
                              </a:xfrm>
                              <a:prstGeom prst="rect">
                                <a:avLst/>
                              </a:prstGeom>
                              <a:noFill/>
                              <a:ln w="6350">
                                <a:noFill/>
                              </a:ln>
                            </wps:spPr>
                            <wps:txbx>
                              <w:txbxContent>
                                <w:p w14:paraId="4B68F4FE" w14:textId="0CC7EDD7" w:rsidR="006C6C0B" w:rsidRPr="006C6C0B" w:rsidRDefault="006C6C0B" w:rsidP="006C6C0B">
                                  <w:pPr>
                                    <w:spacing w:after="0" w:line="240" w:lineRule="auto"/>
                                    <w:rPr>
                                      <w:rFonts w:ascii="Calibri" w:hAnsi="Calibri" w:cs="Calibri"/>
                                      <w:sz w:val="36"/>
                                      <w:szCs w:val="36"/>
                                    </w:rPr>
                                  </w:pPr>
                                  <w:proofErr w:type="gramStart"/>
                                  <w:r>
                                    <w:rPr>
                                      <w:rFonts w:ascii="Calibri" w:hAnsi="Calibri" w:cs="Calibri"/>
                                      <w:kern w:val="0"/>
                                      <w:sz w:val="36"/>
                                      <w:szCs w:val="36"/>
                                      <w:lang w:val="fr"/>
                                    </w:rPr>
                                    <w:t>µ</w:t>
                                  </w:r>
                                  <w:proofErr w:type="gram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D2FF7B" id="_x0000_s1030" type="#_x0000_t202" style="position:absolute;margin-left:-254.25pt;margin-top:93.15pt;width:18.25pt;height:22.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" filled="f" stroked="f" strokeweight=".5pt">
                      <v:textbox inset="0,0,0,0">
                        <w:txbxContent>
                          <w:p w14:paraId="4B68F4FE" w14:textId="0CC7EDD7" w:rsidR="006C6C0B" w:rsidRPr="006C6C0B" w:rsidRDefault="006C6C0B" w:rsidP="006C6C0B">
                            <w:pPr>
                              <w:spacing w:after="0" w:line="240" w:lineRule="auto"/>
                              <w:rPr>
                                <w:rFonts w:ascii="Calibri" w:hAnsi="Calibri" w:cs="Calibri"/>
                                <w:sz w:val="36"/>
                                <w:szCs w:val="36"/>
                              </w:rPr>
                            </w:pPr>
                            <w:proofErr w:type="gramStart"/>
                            <w:r>
                              <w:rPr>
                                <w:rFonts w:ascii="Calibri" w:hAnsi="Calibri" w:cs="Calibri"/>
                                <w:kern w:val="0"/>
                                <w:sz w:val="36"/>
                                <w:szCs w:val="36"/>
                                <w:lang w:val="fr"/>
                              </w:rPr>
                              <w:t>µ</w:t>
                            </w:r>
                            <w:proofErr w:type="gramEnd"/>
                          </w:p>
                        </w:txbxContent>
                      </v:textbox>
                      <w10:anchorlock/>
                    </v:shape>
                  </w:pict>
                </mc:Fallback>
              </mc:AlternateContent>
            </w:r>
            <w:r>
              <w:rPr>
                <w:rFonts w:ascii="Calibri" w:hAnsi="Calibri" w:cs="Calibri"/>
                <w:noProof/>
                <w:sz w:val="28"/>
                <w:szCs w:val="28"/>
                <w:lang w:val="fr"/>
              </w:rPr>
              <mc:AlternateContent>
                <mc:Choice Requires="wps">
                  <w:drawing>
                    <wp:anchor distT="0" distB="0" distL="114300" distR="114300" simplePos="0" relativeHeight="251665408" behindDoc="0" locked="1" layoutInCell="1" allowOverlap="1" wp14:anchorId="7F2DF33C" wp14:editId="5E238843">
                      <wp:simplePos x="0" y="0"/>
                      <wp:positionH relativeFrom="column">
                        <wp:posOffset>2127885</wp:posOffset>
                      </wp:positionH>
                      <wp:positionV relativeFrom="paragraph">
                        <wp:posOffset>-366395</wp:posOffset>
                      </wp:positionV>
                      <wp:extent cx="904875" cy="485775"/>
                      <wp:effectExtent l="0" t="0" r="9525" b="9525"/>
                      <wp:wrapNone/>
                      <wp:docPr id="1884035855" name="Text Box 1"/>
                      <wp:cNvGraphicFramePr/>
                      <a:graphic xmlns:a="http://schemas.openxmlformats.org/drawingml/2006/main">
                        <a:graphicData uri="http://schemas.microsoft.com/office/word/2010/wordprocessingShape">
                          <wps:wsp>
                            <wps:cNvSpPr txBox="1"/>
                            <wps:spPr>
                              <a:xfrm>
                                <a:off x="0" y="0"/>
                                <a:ext cx="904875" cy="485775"/>
                              </a:xfrm>
                              <a:prstGeom prst="rect">
                                <a:avLst/>
                              </a:prstGeom>
                              <a:noFill/>
                              <a:ln w="6350">
                                <a:noFill/>
                              </a:ln>
                            </wps:spPr>
                            <wps:txbx>
                              <w:txbxContent>
                                <w:p w14:paraId="0407A998" w14:textId="308025DA" w:rsidR="009B7AE6" w:rsidRPr="009B7AE6" w:rsidRDefault="009B7AE6" w:rsidP="009B7AE6">
                                  <w:pPr>
                                    <w:spacing w:line="240" w:lineRule="auto"/>
                                    <w:rPr>
                                      <w:rFonts w:ascii="Calibri" w:hAnsi="Calibri" w:cs="Calibri"/>
                                      <w:color w:val="FF00FF"/>
                                      <w:sz w:val="28"/>
                                      <w:szCs w:val="28"/>
                                    </w:rPr>
                                  </w:pPr>
                                  <w:r>
                                    <w:rPr>
                                      <w:rFonts w:ascii="Calibri" w:hAnsi="Calibri" w:cs="Calibri"/>
                                      <w:color w:val="FF00FF"/>
                                      <w:sz w:val="28"/>
                                      <w:szCs w:val="28"/>
                                      <w:lang w:val="fr"/>
                                    </w:rPr>
                                    <w:t>Valeur cible (réelle)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2DF33C" id="_x0000_t202" coordsize="21600,21600" o:spt="202" path="m,l,21600r21600,l21600,xe">
                      <v:stroke joinstyle="miter"/>
                      <v:path gradientshapeok="t" o:connecttype="rect"/>
                    </v:shapetype>
                    <v:shape id="_x0000_s1031" type="#_x0000_t202" style="position:absolute;margin-left:167.55pt;margin-top:-28.85pt;width:71.25pt;height:3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" filled="f" stroked="f" strokeweight=".5pt">
                      <v:textbox inset="0,0,0,0">
                        <w:txbxContent>
                          <w:p w14:paraId="0407A998" w14:textId="308025DA" w:rsidR="009B7AE6" w:rsidRPr="009B7AE6" w:rsidRDefault="009B7AE6" w:rsidP="009B7AE6">
                            <w:pPr>
                              <w:spacing w:line="240" w:lineRule="auto"/>
                              <w:rPr>
                                <w:rFonts w:ascii="Calibri" w:hAnsi="Calibri" w:cs="Calibri"/>
                                <w:color w:val="FF00FF"/>
                                <w:sz w:val="28"/>
                                <w:szCs w:val="28"/>
                              </w:rPr>
                            </w:pPr>
                            <w:r>
                              <w:rPr>
                                <w:rFonts w:ascii="Calibri" w:hAnsi="Calibri" w:cs="Calibri"/>
                                <w:color w:val="FF00FF"/>
                                <w:sz w:val="28"/>
                                <w:szCs w:val="28"/>
                                <w:lang w:val="fr"/>
                              </w:rPr>
                              <w:t>Valeur cible (réelle) ;</w:t>
                            </w:r>
                          </w:p>
                        </w:txbxContent>
                      </v:textbox>
                      <w10:anchorlock/>
                    </v:shape>
                  </w:pict>
                </mc:Fallback>
              </mc:AlternateContent>
            </w:r>
            <w:r>
              <w:rPr>
                <w:rFonts w:ascii="Calibri" w:hAnsi="Calibri" w:cs="Calibri"/>
                <w:noProof/>
                <w:sz w:val="28"/>
                <w:szCs w:val="28"/>
                <w:lang w:val="fr"/>
              </w:rPr>
              <mc:AlternateContent>
                <mc:Choice Requires="wps">
                  <w:drawing>
                    <wp:anchor distT="0" distB="0" distL="114300" distR="114300" simplePos="0" relativeHeight="251663360" behindDoc="0" locked="1" layoutInCell="1" allowOverlap="1" wp14:anchorId="0142FB29" wp14:editId="4E01C48C">
                      <wp:simplePos x="0" y="0"/>
                      <wp:positionH relativeFrom="column">
                        <wp:posOffset>-1367790</wp:posOffset>
                      </wp:positionH>
                      <wp:positionV relativeFrom="paragraph">
                        <wp:posOffset>-372110</wp:posOffset>
                      </wp:positionV>
                      <wp:extent cx="1857375" cy="971550"/>
                      <wp:effectExtent l="0" t="0" r="9525" b="0"/>
                      <wp:wrapNone/>
                      <wp:docPr id="329340401" name="Text Box 1"/>
                      <wp:cNvGraphicFramePr/>
                      <a:graphic xmlns:a="http://schemas.openxmlformats.org/drawingml/2006/main">
                        <a:graphicData uri="http://schemas.microsoft.com/office/word/2010/wordprocessingShape">
                          <wps:wsp>
                            <wps:cNvSpPr txBox="1"/>
                            <wps:spPr>
                              <a:xfrm>
                                <a:off x="0" y="0"/>
                                <a:ext cx="1857375" cy="971550"/>
                              </a:xfrm>
                              <a:prstGeom prst="rect">
                                <a:avLst/>
                              </a:prstGeom>
                              <a:noFill/>
                              <a:ln w="6350">
                                <a:noFill/>
                              </a:ln>
                            </wps:spPr>
                            <wps:txbx>
                              <w:txbxContent>
                                <w:p w14:paraId="24B19846" w14:textId="07BAA651" w:rsidR="00C1319D" w:rsidRPr="002750FA" w:rsidRDefault="00C1319D" w:rsidP="00C1319D">
                                  <w:pPr>
                                    <w:spacing w:line="240" w:lineRule="auto"/>
                                    <w:rPr>
                                      <w:rFonts w:ascii="Calibri" w:hAnsi="Calibri" w:cs="Calibri"/>
                                      <w:sz w:val="24"/>
                                      <w:szCs w:val="24"/>
                                      <w:lang w:val="fr-FR"/>
                                    </w:rPr>
                                  </w:pPr>
                                  <w:r w:rsidRPr="002750FA">
                                    <w:rPr>
                                      <w:rFonts w:ascii="Calibri" w:hAnsi="Calibri" w:cs="Calibri"/>
                                      <w:sz w:val="24"/>
                                      <w:szCs w:val="24"/>
                                      <w:lang w:val="fr"/>
                                    </w:rPr>
                                    <w:t xml:space="preserve">Si le biais est ignoré ou considéré comme insignifiant (par exemple SDI [indice de déviation standard] &lt; 2), alors </w:t>
                                  </w:r>
                                  <w:proofErr w:type="spellStart"/>
                                  <w:r w:rsidRPr="002750FA">
                                    <w:rPr>
                                      <w:rFonts w:ascii="Calibri" w:hAnsi="Calibri" w:cs="Calibri"/>
                                      <w:sz w:val="24"/>
                                      <w:szCs w:val="24"/>
                                      <w:lang w:val="fr"/>
                                    </w:rPr>
                                    <w:t>U</w:t>
                                  </w:r>
                                  <w:r w:rsidRPr="002750FA">
                                    <w:rPr>
                                      <w:rFonts w:ascii="Calibri" w:hAnsi="Calibri" w:cs="Calibri"/>
                                      <w:sz w:val="24"/>
                                      <w:szCs w:val="24"/>
                                      <w:vertAlign w:val="subscript"/>
                                      <w:lang w:val="fr"/>
                                    </w:rPr>
                                    <w:t>imprécision</w:t>
                                  </w:r>
                                  <w:proofErr w:type="spellEnd"/>
                                  <w:r w:rsidRPr="002750FA">
                                    <w:rPr>
                                      <w:rFonts w:ascii="Calibri" w:hAnsi="Calibri" w:cs="Calibri"/>
                                      <w:sz w:val="24"/>
                                      <w:szCs w:val="24"/>
                                      <w:lang w:val="fr"/>
                                    </w:rPr>
                                    <w:t xml:space="preserve"> = </w:t>
                                  </w:r>
                                  <w:proofErr w:type="spellStart"/>
                                  <w:r w:rsidRPr="002750FA">
                                    <w:rPr>
                                      <w:rFonts w:ascii="Calibri" w:hAnsi="Calibri" w:cs="Calibri"/>
                                      <w:sz w:val="24"/>
                                      <w:szCs w:val="24"/>
                                      <w:lang w:val="fr"/>
                                    </w:rPr>
                                    <w:t>U</w:t>
                                  </w:r>
                                  <w:r w:rsidRPr="002750FA">
                                    <w:rPr>
                                      <w:rFonts w:ascii="Calibri" w:hAnsi="Calibri" w:cs="Calibri"/>
                                      <w:sz w:val="24"/>
                                      <w:szCs w:val="24"/>
                                      <w:vertAlign w:val="subscript"/>
                                      <w:lang w:val="fr"/>
                                    </w:rPr>
                                    <w:t>procédure</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42FB29" id="_x0000_s1032" type="#_x0000_t202" style="position:absolute;margin-left:-107.7pt;margin-top:-29.3pt;width:146.25pt;height:7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" filled="f" stroked="f" strokeweight=".5pt">
                      <v:textbox inset="0,0,0,0">
                        <w:txbxContent>
                          <w:p w14:paraId="24B19846" w14:textId="07BAA651" w:rsidR="00C1319D" w:rsidRPr="002750FA" w:rsidRDefault="00C1319D" w:rsidP="00C1319D">
                            <w:pPr>
                              <w:spacing w:line="240" w:lineRule="auto"/>
                              <w:rPr>
                                <w:rFonts w:ascii="Calibri" w:hAnsi="Calibri" w:cs="Calibri"/>
                                <w:sz w:val="24"/>
                                <w:szCs w:val="24"/>
                                <w:lang w:val="fr-FR"/>
                              </w:rPr>
                            </w:pPr>
                            <w:r w:rsidRPr="002750FA">
                              <w:rPr>
                                <w:rFonts w:ascii="Calibri" w:hAnsi="Calibri" w:cs="Calibri"/>
                                <w:sz w:val="24"/>
                                <w:szCs w:val="24"/>
                                <w:lang w:val="fr"/>
                              </w:rPr>
                              <w:t xml:space="preserve">Si le biais est ignoré ou considéré comme insignifiant (par exemple SDI [indice de déviation standard] &lt; 2), alors </w:t>
                            </w:r>
                            <w:proofErr w:type="spellStart"/>
                            <w:r w:rsidRPr="002750FA">
                              <w:rPr>
                                <w:rFonts w:ascii="Calibri" w:hAnsi="Calibri" w:cs="Calibri"/>
                                <w:sz w:val="24"/>
                                <w:szCs w:val="24"/>
                                <w:lang w:val="fr"/>
                              </w:rPr>
                              <w:t>U</w:t>
                            </w:r>
                            <w:r w:rsidRPr="002750FA">
                              <w:rPr>
                                <w:rFonts w:ascii="Calibri" w:hAnsi="Calibri" w:cs="Calibri"/>
                                <w:sz w:val="24"/>
                                <w:szCs w:val="24"/>
                                <w:vertAlign w:val="subscript"/>
                                <w:lang w:val="fr"/>
                              </w:rPr>
                              <w:t>imprécision</w:t>
                            </w:r>
                            <w:proofErr w:type="spellEnd"/>
                            <w:r w:rsidRPr="002750FA">
                              <w:rPr>
                                <w:rFonts w:ascii="Calibri" w:hAnsi="Calibri" w:cs="Calibri"/>
                                <w:sz w:val="24"/>
                                <w:szCs w:val="24"/>
                                <w:lang w:val="fr"/>
                              </w:rPr>
                              <w:t xml:space="preserve"> = </w:t>
                            </w:r>
                            <w:proofErr w:type="spellStart"/>
                            <w:r w:rsidRPr="002750FA">
                              <w:rPr>
                                <w:rFonts w:ascii="Calibri" w:hAnsi="Calibri" w:cs="Calibri"/>
                                <w:sz w:val="24"/>
                                <w:szCs w:val="24"/>
                                <w:lang w:val="fr"/>
                              </w:rPr>
                              <w:t>U</w:t>
                            </w:r>
                            <w:r w:rsidRPr="002750FA">
                              <w:rPr>
                                <w:rFonts w:ascii="Calibri" w:hAnsi="Calibri" w:cs="Calibri"/>
                                <w:sz w:val="24"/>
                                <w:szCs w:val="24"/>
                                <w:vertAlign w:val="subscript"/>
                                <w:lang w:val="fr"/>
                              </w:rPr>
                              <w:t>procédure</w:t>
                            </w:r>
                            <w:proofErr w:type="spellEnd"/>
                          </w:p>
                        </w:txbxContent>
                      </v:textbox>
                      <w10:anchorlock/>
                    </v:shape>
                  </w:pict>
                </mc:Fallback>
              </mc:AlternateContent>
            </w:r>
          </w:p>
        </w:tc>
        <w:tc>
          <w:tcPr>
            <w:tcW w:w="5310" w:type="dxa"/>
            <w:gridSpan w:val="3"/>
          </w:tcPr>
          <w:p w14:paraId="4DA00ECB" w14:textId="3C52F21B" w:rsidR="004325E0" w:rsidRPr="000F1250" w:rsidRDefault="004325E0" w:rsidP="000F1250">
            <w:pPr>
              <w:spacing w:before="180"/>
              <w:ind w:left="225"/>
              <w:rPr>
                <w:lang w:val="fr-FR"/>
              </w:rPr>
            </w:pPr>
            <w:r w:rsidRPr="000F1250">
              <w:rPr>
                <w:lang w:val="fr"/>
              </w:rPr>
              <w:t>(</w:t>
            </w:r>
            <w:proofErr w:type="gramStart"/>
            <w:r w:rsidRPr="000F1250">
              <w:rPr>
                <w:lang w:val="fr"/>
              </w:rPr>
              <w:t>par</w:t>
            </w:r>
            <w:proofErr w:type="gramEnd"/>
            <w:r w:rsidRPr="000F1250">
              <w:rPr>
                <w:lang w:val="fr"/>
              </w:rPr>
              <w:t xml:space="preserve"> exemple </w:t>
            </w:r>
            <w:proofErr w:type="spellStart"/>
            <w:r w:rsidRPr="000F1250">
              <w:rPr>
                <w:lang w:val="fr"/>
              </w:rPr>
              <w:t>calibrateur</w:t>
            </w:r>
            <w:proofErr w:type="spellEnd"/>
            <w:r w:rsidRPr="000F1250">
              <w:rPr>
                <w:lang w:val="fr"/>
              </w:rPr>
              <w:t>, CRM, étalon d’ordre supérieur)</w:t>
            </w:r>
          </w:p>
        </w:tc>
      </w:tr>
      <w:tr w:rsidR="0086331F" w14:paraId="7FE80ACD" w14:textId="77777777" w:rsidTr="000F1250">
        <w:trPr>
          <w:trHeight w:val="1530"/>
        </w:trPr>
        <w:tc>
          <w:tcPr>
            <w:tcW w:w="3312" w:type="dxa"/>
          </w:tcPr>
          <w:p w14:paraId="2E14700E" w14:textId="76F209F2" w:rsidR="0086331F" w:rsidRPr="002750FA" w:rsidRDefault="0086331F" w:rsidP="000F1250">
            <w:pPr>
              <w:spacing w:before="360"/>
              <w:ind w:left="164"/>
              <w:jc w:val="center"/>
              <w:rPr>
                <w:rFonts w:ascii="Calibri" w:hAnsi="Calibri" w:cs="Calibri"/>
                <w:b/>
                <w:bCs/>
                <w:color w:val="00B050"/>
                <w:sz w:val="24"/>
                <w:szCs w:val="24"/>
                <w:lang w:val="fr-FR"/>
              </w:rPr>
            </w:pPr>
            <w:proofErr w:type="gramStart"/>
            <w:r w:rsidRPr="002750FA">
              <w:rPr>
                <w:rFonts w:ascii="Calibri" w:hAnsi="Calibri" w:cs="Calibri"/>
                <w:b/>
                <w:bCs/>
                <w:color w:val="00B050"/>
                <w:sz w:val="24"/>
                <w:szCs w:val="24"/>
                <w:lang w:val="fr"/>
              </w:rPr>
              <w:t>à</w:t>
            </w:r>
            <w:proofErr w:type="gramEnd"/>
            <w:r w:rsidRPr="002750FA">
              <w:rPr>
                <w:rFonts w:ascii="Calibri" w:hAnsi="Calibri" w:cs="Calibri"/>
                <w:b/>
                <w:bCs/>
                <w:color w:val="00B050"/>
                <w:sz w:val="24"/>
                <w:szCs w:val="24"/>
                <w:lang w:val="fr"/>
              </w:rPr>
              <w:t xml:space="preserve"> partir des données de contrôle qualité interne, CQI</w:t>
            </w:r>
          </w:p>
        </w:tc>
        <w:tc>
          <w:tcPr>
            <w:tcW w:w="8073" w:type="dxa"/>
            <w:gridSpan w:val="6"/>
          </w:tcPr>
          <w:p w14:paraId="1702E12E" w14:textId="0A0E4B9C" w:rsidR="0086331F" w:rsidRPr="002750FA" w:rsidRDefault="0086331F" w:rsidP="000F1250">
            <w:pPr>
              <w:spacing w:before="360" w:line="192" w:lineRule="auto"/>
              <w:ind w:left="14"/>
              <w:rPr>
                <w:b/>
                <w:bCs/>
                <w:color w:val="00B050"/>
                <w:sz w:val="36"/>
                <w:szCs w:val="36"/>
                <w:vertAlign w:val="subscript"/>
                <w:lang w:val="fr-FR"/>
              </w:rPr>
            </w:pPr>
            <w:proofErr w:type="gramStart"/>
            <w:r w:rsidRPr="002750FA">
              <w:rPr>
                <w:b/>
                <w:bCs/>
                <w:color w:val="00B050"/>
                <w:sz w:val="36"/>
                <w:szCs w:val="36"/>
                <w:lang w:val="fr"/>
              </w:rPr>
              <w:t>µ</w:t>
            </w:r>
            <w:proofErr w:type="gramEnd"/>
            <w:r w:rsidRPr="002750FA">
              <w:rPr>
                <w:b/>
                <w:bCs/>
                <w:color w:val="00B050"/>
                <w:sz w:val="36"/>
                <w:szCs w:val="36"/>
                <w:vertAlign w:val="subscript"/>
                <w:lang w:val="fr"/>
              </w:rPr>
              <w:t>imprécision</w:t>
            </w:r>
          </w:p>
          <w:p w14:paraId="55242E38" w14:textId="404AE183" w:rsidR="0086331F" w:rsidRPr="002750FA" w:rsidRDefault="0086331F" w:rsidP="002750FA">
            <w:pPr>
              <w:spacing w:line="216" w:lineRule="auto"/>
              <w:ind w:left="72" w:right="1503"/>
              <w:rPr>
                <w:b/>
                <w:bCs/>
                <w:color w:val="00B050"/>
                <w:sz w:val="26"/>
                <w:szCs w:val="26"/>
                <w:lang w:val="fr-FR"/>
              </w:rPr>
            </w:pPr>
            <w:r w:rsidRPr="002750FA">
              <w:rPr>
                <w:b/>
                <w:bCs/>
                <w:color w:val="00B050"/>
                <w:sz w:val="26"/>
                <w:szCs w:val="26"/>
                <w:lang w:val="fr"/>
              </w:rPr>
              <w:t>(</w:t>
            </w:r>
            <w:proofErr w:type="gramStart"/>
            <w:r w:rsidRPr="002750FA">
              <w:rPr>
                <w:b/>
                <w:bCs/>
                <w:color w:val="00B050"/>
                <w:sz w:val="26"/>
                <w:szCs w:val="26"/>
                <w:lang w:val="fr"/>
              </w:rPr>
              <w:t>incertitude</w:t>
            </w:r>
            <w:proofErr w:type="gramEnd"/>
            <w:r w:rsidRPr="002750FA">
              <w:rPr>
                <w:b/>
                <w:bCs/>
                <w:color w:val="00B050"/>
                <w:sz w:val="26"/>
                <w:szCs w:val="26"/>
                <w:lang w:val="fr"/>
              </w:rPr>
              <w:t xml:space="preserve"> impliquant le caractère aléatoire ou la variation ; µ</w:t>
            </w:r>
            <w:r w:rsidRPr="002750FA">
              <w:rPr>
                <w:b/>
                <w:bCs/>
                <w:color w:val="00B050"/>
                <w:sz w:val="26"/>
                <w:szCs w:val="26"/>
                <w:vertAlign w:val="subscript"/>
                <w:lang w:val="fr"/>
              </w:rPr>
              <w:t>analytique</w:t>
            </w:r>
            <w:r w:rsidRPr="002750FA">
              <w:rPr>
                <w:b/>
                <w:bCs/>
                <w:color w:val="00B050"/>
                <w:sz w:val="26"/>
                <w:szCs w:val="26"/>
                <w:lang w:val="fr"/>
              </w:rPr>
              <w:t>)</w:t>
            </w:r>
          </w:p>
        </w:tc>
        <w:tc>
          <w:tcPr>
            <w:tcW w:w="4050" w:type="dxa"/>
            <w:gridSpan w:val="2"/>
            <w:vMerge w:val="restart"/>
          </w:tcPr>
          <w:p w14:paraId="1FB1F695" w14:textId="77777777" w:rsidR="0086331F" w:rsidRPr="002750FA" w:rsidRDefault="0086331F" w:rsidP="004325E0">
            <w:pPr>
              <w:spacing w:line="168" w:lineRule="auto"/>
              <w:ind w:left="86"/>
              <w:rPr>
                <w:sz w:val="32"/>
                <w:szCs w:val="32"/>
                <w:lang w:val="fr-FR"/>
              </w:rPr>
            </w:pPr>
            <w:proofErr w:type="gramStart"/>
            <w:r w:rsidRPr="002750FA">
              <w:rPr>
                <w:sz w:val="32"/>
                <w:szCs w:val="32"/>
                <w:lang w:val="fr"/>
              </w:rPr>
              <w:t>µ</w:t>
            </w:r>
            <w:proofErr w:type="gramEnd"/>
            <w:r w:rsidRPr="002750FA">
              <w:rPr>
                <w:sz w:val="32"/>
                <w:szCs w:val="32"/>
                <w:vertAlign w:val="subscript"/>
                <w:lang w:val="fr"/>
              </w:rPr>
              <w:t>référence</w:t>
            </w:r>
            <w:r w:rsidRPr="002750FA">
              <w:rPr>
                <w:sz w:val="32"/>
                <w:szCs w:val="32"/>
                <w:lang w:val="fr"/>
              </w:rPr>
              <w:t> = µ</w:t>
            </w:r>
            <w:r w:rsidRPr="002750FA">
              <w:rPr>
                <w:sz w:val="32"/>
                <w:szCs w:val="32"/>
                <w:vertAlign w:val="subscript"/>
                <w:lang w:val="fr"/>
              </w:rPr>
              <w:t>réf</w:t>
            </w:r>
          </w:p>
          <w:p w14:paraId="70D6EA51" w14:textId="117B439D" w:rsidR="0086331F" w:rsidRPr="004325E0" w:rsidRDefault="0086331F" w:rsidP="00CB3198">
            <w:pPr>
              <w:spacing w:line="221" w:lineRule="auto"/>
              <w:ind w:left="58" w:right="29"/>
              <w:rPr>
                <w:sz w:val="28"/>
                <w:szCs w:val="28"/>
              </w:rPr>
            </w:pPr>
            <w:r w:rsidRPr="002750FA">
              <w:rPr>
                <w:sz w:val="18"/>
                <w:szCs w:val="18"/>
                <w:lang w:val="fr"/>
              </w:rPr>
              <w:t xml:space="preserve">Noté dans le certificat CRM ou le certificat du </w:t>
            </w:r>
            <w:proofErr w:type="spellStart"/>
            <w:r w:rsidRPr="002750FA">
              <w:rPr>
                <w:sz w:val="18"/>
                <w:szCs w:val="18"/>
                <w:lang w:val="fr"/>
              </w:rPr>
              <w:t>calibrateur</w:t>
            </w:r>
            <w:proofErr w:type="spellEnd"/>
            <w:r w:rsidRPr="002750FA">
              <w:rPr>
                <w:sz w:val="18"/>
                <w:szCs w:val="18"/>
                <w:lang w:val="fr"/>
              </w:rPr>
              <w:t>. Peut être disponible auprès du fabricant, sur demande. Si la valeur donnée représente </w:t>
            </w:r>
            <w:proofErr w:type="spellStart"/>
            <w:r w:rsidRPr="002750FA">
              <w:rPr>
                <w:sz w:val="18"/>
                <w:szCs w:val="18"/>
                <w:lang w:val="fr"/>
              </w:rPr>
              <w:t>U</w:t>
            </w:r>
            <w:r w:rsidRPr="002750FA">
              <w:rPr>
                <w:sz w:val="18"/>
                <w:szCs w:val="18"/>
                <w:vertAlign w:val="subscript"/>
                <w:lang w:val="fr"/>
              </w:rPr>
              <w:t>exp</w:t>
            </w:r>
            <w:proofErr w:type="spellEnd"/>
            <w:r w:rsidRPr="002750FA">
              <w:rPr>
                <w:sz w:val="18"/>
                <w:szCs w:val="18"/>
                <w:lang w:val="fr"/>
              </w:rPr>
              <w:t xml:space="preserve"> pour le </w:t>
            </w:r>
            <w:proofErr w:type="spellStart"/>
            <w:r w:rsidRPr="002750FA">
              <w:rPr>
                <w:sz w:val="18"/>
                <w:szCs w:val="18"/>
                <w:lang w:val="fr"/>
              </w:rPr>
              <w:t>calibrateur</w:t>
            </w:r>
            <w:proofErr w:type="spellEnd"/>
            <w:r w:rsidRPr="002750FA">
              <w:rPr>
                <w:sz w:val="18"/>
                <w:szCs w:val="18"/>
                <w:lang w:val="fr"/>
              </w:rPr>
              <w:t>, divisez-la par k (facteur de couverture) pour déterminer son incertitude standard. Si non indiqué, supposez k = 2.</w:t>
            </w:r>
          </w:p>
        </w:tc>
      </w:tr>
      <w:tr w:rsidR="0086331F" w14:paraId="17442F6B" w14:textId="77777777" w:rsidTr="002750FA">
        <w:trPr>
          <w:trHeight w:val="333"/>
        </w:trPr>
        <w:tc>
          <w:tcPr>
            <w:tcW w:w="7164" w:type="dxa"/>
            <w:gridSpan w:val="4"/>
          </w:tcPr>
          <w:p w14:paraId="2C18EFF4" w14:textId="5FBCF511" w:rsidR="0086331F" w:rsidRPr="002750FA" w:rsidRDefault="008D207B" w:rsidP="000F1250">
            <w:pPr>
              <w:spacing w:before="240"/>
              <w:ind w:left="51"/>
              <w:rPr>
                <w:rFonts w:ascii="Calibri" w:hAnsi="Calibri" w:cs="Calibri"/>
                <w:sz w:val="24"/>
                <w:szCs w:val="24"/>
              </w:rPr>
            </w:pPr>
            <w:r w:rsidRPr="002750FA">
              <w:rPr>
                <w:rFonts w:ascii="Calibri" w:hAnsi="Calibri" w:cs="Calibri"/>
                <w:sz w:val="24"/>
                <w:szCs w:val="24"/>
                <w:lang w:val="fr"/>
              </w:rPr>
              <w:t xml:space="preserve">Approches suggérées pour </w:t>
            </w:r>
            <w:r w:rsidRPr="002750FA">
              <w:rPr>
                <w:rFonts w:ascii="Calibri" w:hAnsi="Calibri" w:cs="Calibri"/>
                <w:kern w:val="0"/>
                <w:sz w:val="24"/>
                <w:szCs w:val="24"/>
                <w:lang w:val="fr"/>
              </w:rPr>
              <w:t>µ</w:t>
            </w:r>
            <w:r w:rsidRPr="002750FA">
              <w:rPr>
                <w:rFonts w:ascii="Calibri" w:hAnsi="Calibri" w:cs="Calibri"/>
                <w:kern w:val="0"/>
                <w:sz w:val="24"/>
                <w:szCs w:val="24"/>
                <w:vertAlign w:val="subscript"/>
                <w:lang w:val="fr"/>
              </w:rPr>
              <w:t>imprécision</w:t>
            </w:r>
            <w:r w:rsidRPr="002750FA">
              <w:rPr>
                <w:rFonts w:ascii="Calibri" w:hAnsi="Calibri" w:cs="Calibri"/>
                <w:sz w:val="24"/>
                <w:szCs w:val="24"/>
                <w:lang w:val="fr"/>
              </w:rPr>
              <w:t> :</w:t>
            </w:r>
          </w:p>
        </w:tc>
        <w:tc>
          <w:tcPr>
            <w:tcW w:w="4221" w:type="dxa"/>
            <w:gridSpan w:val="3"/>
            <w:vAlign w:val="bottom"/>
          </w:tcPr>
          <w:p w14:paraId="53BA3C21" w14:textId="431A3638" w:rsidR="0086331F" w:rsidRPr="002750FA" w:rsidRDefault="0086331F" w:rsidP="006A7E31">
            <w:pPr>
              <w:spacing w:line="192" w:lineRule="auto"/>
              <w:ind w:left="189"/>
            </w:pPr>
            <w:r w:rsidRPr="002750FA">
              <w:rPr>
                <w:lang w:val="fr"/>
              </w:rPr>
              <w:t>Mesures répliquées en laboratoire</w:t>
            </w:r>
          </w:p>
        </w:tc>
        <w:tc>
          <w:tcPr>
            <w:tcW w:w="4050" w:type="dxa"/>
            <w:gridSpan w:val="2"/>
            <w:vMerge/>
          </w:tcPr>
          <w:p w14:paraId="2AA1ABAF" w14:textId="77777777" w:rsidR="0086331F" w:rsidRPr="004325E0" w:rsidRDefault="0086331F" w:rsidP="004325E0">
            <w:pPr>
              <w:spacing w:line="168" w:lineRule="auto"/>
              <w:ind w:left="86"/>
              <w:rPr>
                <w:sz w:val="36"/>
                <w:szCs w:val="36"/>
              </w:rPr>
            </w:pPr>
          </w:p>
        </w:tc>
      </w:tr>
      <w:tr w:rsidR="00084615" w:rsidRPr="006A7E31" w14:paraId="0B5082E1" w14:textId="77777777" w:rsidTr="002750FA">
        <w:trPr>
          <w:trHeight w:val="543"/>
        </w:trPr>
        <w:tc>
          <w:tcPr>
            <w:tcW w:w="8685" w:type="dxa"/>
            <w:gridSpan w:val="5"/>
          </w:tcPr>
          <w:p w14:paraId="711B4878" w14:textId="77777777" w:rsidR="00084615" w:rsidRPr="002750FA" w:rsidRDefault="00657445" w:rsidP="00084615">
            <w:pPr>
              <w:ind w:left="51"/>
              <w:rPr>
                <w:rFonts w:ascii="Calibri" w:hAnsi="Calibri" w:cs="Calibri"/>
                <w:b/>
                <w:bCs/>
              </w:rPr>
            </w:pPr>
            <w:r w:rsidRPr="002750FA">
              <w:rPr>
                <w:rFonts w:ascii="Calibri" w:hAnsi="Calibri" w:cs="Calibri"/>
                <w:b/>
                <w:bCs/>
                <w:lang w:val="fr"/>
              </w:rPr>
              <w:t>Vérification initiale</w:t>
            </w:r>
          </w:p>
          <w:p w14:paraId="27323CBE" w14:textId="6930C3C5" w:rsidR="00657445" w:rsidRPr="002750FA" w:rsidRDefault="00657445" w:rsidP="00224D78">
            <w:pPr>
              <w:pStyle w:val="ListParagraph"/>
              <w:numPr>
                <w:ilvl w:val="0"/>
                <w:numId w:val="3"/>
              </w:numPr>
              <w:ind w:left="244" w:hanging="230"/>
              <w:rPr>
                <w:rFonts w:ascii="Calibri" w:hAnsi="Calibri" w:cs="Calibri"/>
                <w:lang w:val="fr-FR"/>
              </w:rPr>
            </w:pPr>
            <w:r w:rsidRPr="002750FA">
              <w:rPr>
                <w:rFonts w:ascii="Calibri" w:hAnsi="Calibri" w:cs="Calibri"/>
                <w:lang w:val="fr"/>
              </w:rPr>
              <w:t>Utiliser l’imprécision totale de la conception CLSI EP15-A2 5x3</w:t>
            </w:r>
          </w:p>
        </w:tc>
        <w:tc>
          <w:tcPr>
            <w:tcW w:w="6750" w:type="dxa"/>
            <w:gridSpan w:val="4"/>
          </w:tcPr>
          <w:p w14:paraId="50C0B752" w14:textId="77777777" w:rsidR="00084615" w:rsidRPr="002750FA" w:rsidRDefault="00B56F8F" w:rsidP="003977AC">
            <w:pPr>
              <w:pStyle w:val="ListParagraph"/>
              <w:numPr>
                <w:ilvl w:val="0"/>
                <w:numId w:val="4"/>
              </w:numPr>
              <w:ind w:left="604" w:hanging="446"/>
              <w:contextualSpacing w:val="0"/>
              <w:rPr>
                <w:color w:val="0000FF"/>
                <w:sz w:val="28"/>
                <w:szCs w:val="28"/>
                <w:lang w:val="fr-FR"/>
              </w:rPr>
            </w:pPr>
            <w:proofErr w:type="gramStart"/>
            <w:r w:rsidRPr="002750FA">
              <w:rPr>
                <w:color w:val="0000FF"/>
                <w:sz w:val="28"/>
                <w:szCs w:val="28"/>
                <w:lang w:val="fr"/>
              </w:rPr>
              <w:t>données</w:t>
            </w:r>
            <w:proofErr w:type="gramEnd"/>
            <w:r w:rsidRPr="002750FA">
              <w:rPr>
                <w:color w:val="0000FF"/>
                <w:sz w:val="28"/>
                <w:szCs w:val="28"/>
                <w:lang w:val="fr"/>
              </w:rPr>
              <w:t xml:space="preserve"> de pairs PT ou données CQ inter-laboratoires</w:t>
            </w:r>
          </w:p>
          <w:p w14:paraId="3AEC0389" w14:textId="18B4F974" w:rsidR="00224D78" w:rsidRPr="002750FA" w:rsidRDefault="00224D78" w:rsidP="003977AC">
            <w:pPr>
              <w:pStyle w:val="ListParagraph"/>
              <w:spacing w:line="192" w:lineRule="auto"/>
              <w:ind w:left="605" w:right="671"/>
              <w:contextualSpacing w:val="0"/>
              <w:jc w:val="center"/>
              <w:rPr>
                <w:sz w:val="28"/>
                <w:szCs w:val="28"/>
                <w:lang w:val="fr-FR"/>
              </w:rPr>
            </w:pPr>
            <w:proofErr w:type="gramStart"/>
            <w:r>
              <w:rPr>
                <w:sz w:val="28"/>
                <w:szCs w:val="28"/>
                <w:lang w:val="fr"/>
              </w:rPr>
              <w:t>µ</w:t>
            </w:r>
            <w:proofErr w:type="gramEnd"/>
            <w:r>
              <w:rPr>
                <w:sz w:val="28"/>
                <w:szCs w:val="28"/>
                <w:vertAlign w:val="subscript"/>
                <w:lang w:val="fr"/>
              </w:rPr>
              <w:t>Biais</w:t>
            </w:r>
            <w:r>
              <w:rPr>
                <w:sz w:val="28"/>
                <w:szCs w:val="28"/>
                <w:lang w:val="fr"/>
              </w:rPr>
              <w:t> = √ (RMS</w:t>
            </w:r>
            <w:r>
              <w:rPr>
                <w:sz w:val="28"/>
                <w:szCs w:val="28"/>
                <w:vertAlign w:val="subscript"/>
                <w:lang w:val="fr"/>
              </w:rPr>
              <w:t>biais</w:t>
            </w:r>
            <w:r>
              <w:rPr>
                <w:sz w:val="28"/>
                <w:szCs w:val="28"/>
                <w:vertAlign w:val="superscript"/>
                <w:lang w:val="fr"/>
              </w:rPr>
              <w:t>2</w:t>
            </w:r>
            <w:r>
              <w:rPr>
                <w:sz w:val="28"/>
                <w:szCs w:val="28"/>
                <w:lang w:val="fr"/>
              </w:rPr>
              <w:t> + µ</w:t>
            </w:r>
            <w:r>
              <w:rPr>
                <w:sz w:val="28"/>
                <w:szCs w:val="28"/>
                <w:vertAlign w:val="subscript"/>
                <w:lang w:val="fr"/>
              </w:rPr>
              <w:t>groupe de pairs</w:t>
            </w:r>
            <w:r>
              <w:rPr>
                <w:sz w:val="28"/>
                <w:szCs w:val="28"/>
                <w:vertAlign w:val="superscript"/>
                <w:lang w:val="fr"/>
              </w:rPr>
              <w:t>2</w:t>
            </w:r>
            <w:r>
              <w:rPr>
                <w:sz w:val="28"/>
                <w:szCs w:val="28"/>
                <w:lang w:val="fr"/>
              </w:rPr>
              <w:t>)</w:t>
            </w:r>
          </w:p>
        </w:tc>
      </w:tr>
      <w:tr w:rsidR="00C95E1A" w:rsidRPr="006A7E31" w14:paraId="22C1E63D" w14:textId="77777777" w:rsidTr="002750FA">
        <w:trPr>
          <w:trHeight w:val="1116"/>
        </w:trPr>
        <w:tc>
          <w:tcPr>
            <w:tcW w:w="8685" w:type="dxa"/>
            <w:gridSpan w:val="5"/>
          </w:tcPr>
          <w:p w14:paraId="36FC1023" w14:textId="77777777" w:rsidR="00C95E1A" w:rsidRPr="002750FA" w:rsidRDefault="00C95E1A" w:rsidP="00C95E1A">
            <w:pPr>
              <w:spacing w:line="204" w:lineRule="auto"/>
              <w:ind w:left="576"/>
              <w:rPr>
                <w:rFonts w:ascii="Calibri" w:hAnsi="Calibri" w:cs="Calibri"/>
                <w:lang w:val="fr-FR"/>
              </w:rPr>
            </w:pPr>
            <w:proofErr w:type="gramStart"/>
            <w:r w:rsidRPr="002750FA">
              <w:rPr>
                <w:rFonts w:ascii="Calibri" w:hAnsi="Calibri" w:cs="Calibri"/>
                <w:lang w:val="fr"/>
              </w:rPr>
              <w:t>α</w:t>
            </w:r>
            <w:proofErr w:type="gramEnd"/>
            <w:r w:rsidRPr="002750FA">
              <w:rPr>
                <w:rFonts w:ascii="Calibri" w:hAnsi="Calibri" w:cs="Calibri"/>
                <w:vertAlign w:val="subscript"/>
                <w:lang w:val="fr"/>
              </w:rPr>
              <w:t>total</w:t>
            </w:r>
            <w:r w:rsidRPr="002750FA">
              <w:rPr>
                <w:rFonts w:ascii="Calibri" w:hAnsi="Calibri" w:cs="Calibri"/>
                <w:vertAlign w:val="superscript"/>
                <w:lang w:val="fr"/>
              </w:rPr>
              <w:t>2</w:t>
            </w:r>
            <w:r w:rsidRPr="002750FA">
              <w:rPr>
                <w:rFonts w:ascii="Calibri" w:hAnsi="Calibri" w:cs="Calibri"/>
                <w:lang w:val="fr"/>
              </w:rPr>
              <w:t> = α</w:t>
            </w:r>
            <w:r w:rsidRPr="002750FA">
              <w:rPr>
                <w:rFonts w:ascii="Calibri" w:hAnsi="Calibri" w:cs="Calibri"/>
                <w:vertAlign w:val="subscript"/>
                <w:lang w:val="fr"/>
              </w:rPr>
              <w:t>intra-série</w:t>
            </w:r>
            <w:r w:rsidRPr="002750FA">
              <w:rPr>
                <w:rFonts w:ascii="Calibri" w:hAnsi="Calibri" w:cs="Calibri"/>
                <w:vertAlign w:val="superscript"/>
                <w:lang w:val="fr"/>
              </w:rPr>
              <w:t>2</w:t>
            </w:r>
            <w:r w:rsidRPr="002750FA">
              <w:rPr>
                <w:rFonts w:ascii="Calibri" w:hAnsi="Calibri" w:cs="Calibri"/>
                <w:lang w:val="fr"/>
              </w:rPr>
              <w:t> + α</w:t>
            </w:r>
            <w:r w:rsidRPr="002750FA">
              <w:rPr>
                <w:rFonts w:ascii="Calibri" w:hAnsi="Calibri" w:cs="Calibri"/>
                <w:vertAlign w:val="subscript"/>
                <w:lang w:val="fr"/>
              </w:rPr>
              <w:t>inter-séries</w:t>
            </w:r>
            <w:r w:rsidRPr="002750FA">
              <w:rPr>
                <w:rFonts w:ascii="Calibri" w:hAnsi="Calibri" w:cs="Calibri"/>
                <w:vertAlign w:val="superscript"/>
                <w:lang w:val="fr"/>
              </w:rPr>
              <w:t>2</w:t>
            </w:r>
            <w:r w:rsidRPr="002750FA">
              <w:rPr>
                <w:rFonts w:ascii="Calibri" w:hAnsi="Calibri" w:cs="Calibri"/>
                <w:lang w:val="fr"/>
              </w:rPr>
              <w:t> = α</w:t>
            </w:r>
            <w:r w:rsidRPr="002750FA">
              <w:rPr>
                <w:rFonts w:ascii="Calibri" w:hAnsi="Calibri" w:cs="Calibri"/>
                <w:vertAlign w:val="subscript"/>
                <w:lang w:val="fr"/>
              </w:rPr>
              <w:t>intra-laboratoire</w:t>
            </w:r>
            <w:r w:rsidRPr="002750FA">
              <w:rPr>
                <w:rFonts w:ascii="Calibri" w:hAnsi="Calibri" w:cs="Calibri"/>
                <w:vertAlign w:val="superscript"/>
                <w:lang w:val="fr"/>
              </w:rPr>
              <w:t>2</w:t>
            </w:r>
            <w:r w:rsidRPr="002750FA">
              <w:rPr>
                <w:rFonts w:ascii="Calibri" w:hAnsi="Calibri" w:cs="Calibri"/>
                <w:lang w:val="fr"/>
              </w:rPr>
              <w:t xml:space="preserve"> où α</w:t>
            </w:r>
            <w:r w:rsidRPr="002750FA">
              <w:rPr>
                <w:rFonts w:ascii="Calibri" w:hAnsi="Calibri" w:cs="Calibri"/>
                <w:vertAlign w:val="superscript"/>
                <w:lang w:val="fr"/>
              </w:rPr>
              <w:t>2</w:t>
            </w:r>
            <w:r w:rsidRPr="002750FA">
              <w:rPr>
                <w:rFonts w:ascii="Calibri" w:hAnsi="Calibri" w:cs="Calibri"/>
                <w:lang w:val="fr"/>
              </w:rPr>
              <w:t xml:space="preserve"> est la variance et α est l’écart-type</w:t>
            </w:r>
          </w:p>
          <w:p w14:paraId="22A48526" w14:textId="2AB0705C" w:rsidR="00EA1843" w:rsidRDefault="00EA1843" w:rsidP="00EA1843">
            <w:pPr>
              <w:spacing w:line="204" w:lineRule="auto"/>
              <w:ind w:left="39"/>
              <w:jc w:val="both"/>
              <w:rPr>
                <w:rFonts w:ascii="Calibri" w:hAnsi="Calibri" w:cs="Calibri"/>
                <w:sz w:val="24"/>
                <w:szCs w:val="24"/>
              </w:rPr>
            </w:pPr>
            <w:proofErr w:type="gramStart"/>
            <w:r>
              <w:rPr>
                <w:rFonts w:ascii="Calibri" w:hAnsi="Calibri" w:cs="Calibri"/>
                <w:sz w:val="24"/>
                <w:szCs w:val="24"/>
                <w:lang w:val="fr"/>
              </w:rPr>
              <w:t>OU</w:t>
            </w:r>
            <w:proofErr w:type="gramEnd"/>
          </w:p>
          <w:p w14:paraId="424444FA" w14:textId="77777777" w:rsidR="007D0A74" w:rsidRPr="002750FA" w:rsidRDefault="00700021" w:rsidP="007D0A74">
            <w:pPr>
              <w:pStyle w:val="ListParagraph"/>
              <w:numPr>
                <w:ilvl w:val="0"/>
                <w:numId w:val="3"/>
              </w:numPr>
              <w:spacing w:before="40" w:line="204" w:lineRule="auto"/>
              <w:ind w:left="246" w:right="1078" w:hanging="207"/>
              <w:rPr>
                <w:rFonts w:ascii="Calibri" w:hAnsi="Calibri" w:cs="Calibri"/>
                <w:lang w:val="fr-FR"/>
              </w:rPr>
            </w:pPr>
            <w:r w:rsidRPr="002750FA">
              <w:rPr>
                <w:rFonts w:ascii="Calibri" w:hAnsi="Calibri" w:cs="Calibri"/>
                <w:lang w:val="fr"/>
              </w:rPr>
              <w:t xml:space="preserve">Collecter plus de 30 points de données de contrôle qualité </w:t>
            </w:r>
            <w:r w:rsidRPr="002750FA">
              <w:rPr>
                <w:rFonts w:ascii="Calibri" w:hAnsi="Calibri" w:cs="Calibri"/>
                <w:vertAlign w:val="subscript"/>
                <w:lang w:val="fr"/>
              </w:rPr>
              <w:t>(c.-à-d. mois)</w:t>
            </w:r>
            <w:r w:rsidRPr="002750FA">
              <w:rPr>
                <w:rFonts w:ascii="Calibri" w:hAnsi="Calibri" w:cs="Calibri"/>
                <w:lang w:val="fr"/>
              </w:rPr>
              <w:t xml:space="preserve"> au cours des expériences de vérification ;</w:t>
            </w:r>
          </w:p>
          <w:p w14:paraId="5E9D4D98" w14:textId="50170D80" w:rsidR="00700021" w:rsidRPr="002750FA" w:rsidRDefault="00700021" w:rsidP="007D0A74">
            <w:pPr>
              <w:spacing w:before="40" w:line="204" w:lineRule="auto"/>
              <w:ind w:left="39" w:right="1078"/>
              <w:rPr>
                <w:rFonts w:ascii="Calibri" w:hAnsi="Calibri" w:cs="Calibri"/>
                <w:sz w:val="24"/>
                <w:szCs w:val="24"/>
                <w:lang w:val="fr-FR"/>
              </w:rPr>
            </w:pPr>
            <w:r w:rsidRPr="002750FA">
              <w:rPr>
                <w:rFonts w:ascii="Calibri" w:hAnsi="Calibri" w:cs="Calibri"/>
                <w:lang w:val="fr"/>
              </w:rPr>
              <w:t>Continuer à évaluer jusqu’à ce que le long terme puisse être établi</w:t>
            </w:r>
          </w:p>
        </w:tc>
        <w:tc>
          <w:tcPr>
            <w:tcW w:w="6750" w:type="dxa"/>
            <w:gridSpan w:val="4"/>
          </w:tcPr>
          <w:p w14:paraId="53B6B170" w14:textId="7448163A" w:rsidR="00C95E1A" w:rsidRPr="002750FA" w:rsidRDefault="00EA1843" w:rsidP="006A7E31">
            <w:pPr>
              <w:pStyle w:val="ListParagraph"/>
              <w:spacing w:before="60"/>
              <w:ind w:left="1530" w:right="585"/>
              <w:contextualSpacing w:val="0"/>
              <w:jc w:val="center"/>
              <w:rPr>
                <w:sz w:val="28"/>
                <w:szCs w:val="28"/>
                <w:lang w:val="fr-FR"/>
              </w:rPr>
            </w:pPr>
            <w:r>
              <w:rPr>
                <w:sz w:val="28"/>
                <w:szCs w:val="28"/>
                <w:lang w:val="fr"/>
              </w:rPr>
              <w:t>Écart-</w:t>
            </w:r>
            <w:proofErr w:type="spellStart"/>
            <w:r>
              <w:rPr>
                <w:sz w:val="28"/>
                <w:szCs w:val="28"/>
                <w:lang w:val="fr"/>
              </w:rPr>
              <w:t>type</w:t>
            </w:r>
            <w:r>
              <w:rPr>
                <w:sz w:val="28"/>
                <w:szCs w:val="28"/>
                <w:vertAlign w:val="subscript"/>
                <w:lang w:val="fr"/>
              </w:rPr>
              <w:t>Groupe</w:t>
            </w:r>
            <w:proofErr w:type="spellEnd"/>
            <w:r>
              <w:rPr>
                <w:sz w:val="28"/>
                <w:szCs w:val="28"/>
                <w:vertAlign w:val="subscript"/>
                <w:lang w:val="fr"/>
              </w:rPr>
              <w:t xml:space="preserve"> de pairs </w:t>
            </w:r>
            <w:r>
              <w:rPr>
                <w:sz w:val="28"/>
                <w:szCs w:val="28"/>
                <w:lang w:val="fr"/>
              </w:rPr>
              <w:t>/ √</w:t>
            </w:r>
            <w:proofErr w:type="spellStart"/>
            <w:r>
              <w:rPr>
                <w:sz w:val="28"/>
                <w:szCs w:val="28"/>
                <w:lang w:val="fr"/>
              </w:rPr>
              <w:t>n</w:t>
            </w:r>
            <w:r>
              <w:rPr>
                <w:sz w:val="28"/>
                <w:szCs w:val="28"/>
                <w:vertAlign w:val="subscript"/>
                <w:lang w:val="fr"/>
              </w:rPr>
              <w:t>laboratoires</w:t>
            </w:r>
            <w:proofErr w:type="spellEnd"/>
            <w:r>
              <w:rPr>
                <w:sz w:val="28"/>
                <w:szCs w:val="28"/>
                <w:vertAlign w:val="subscript"/>
                <w:lang w:val="fr"/>
              </w:rPr>
              <w:t xml:space="preserve"> participants</w:t>
            </w:r>
            <w:r>
              <w:rPr>
                <w:sz w:val="28"/>
                <w:szCs w:val="28"/>
                <w:lang w:val="fr"/>
              </w:rPr>
              <w:t> = µ</w:t>
            </w:r>
            <w:r>
              <w:rPr>
                <w:sz w:val="28"/>
                <w:szCs w:val="28"/>
                <w:vertAlign w:val="subscript"/>
                <w:lang w:val="fr"/>
              </w:rPr>
              <w:t>groupe de pairs</w:t>
            </w:r>
          </w:p>
        </w:tc>
      </w:tr>
      <w:tr w:rsidR="00700021" w:rsidRPr="006A7E31" w14:paraId="409E6DF7" w14:textId="77777777" w:rsidTr="004830BB">
        <w:trPr>
          <w:trHeight w:val="1836"/>
        </w:trPr>
        <w:tc>
          <w:tcPr>
            <w:tcW w:w="11655" w:type="dxa"/>
            <w:gridSpan w:val="8"/>
          </w:tcPr>
          <w:p w14:paraId="4A9ECA7A" w14:textId="77777777" w:rsidR="00700021" w:rsidRPr="002750FA" w:rsidRDefault="006D2801" w:rsidP="006D2801">
            <w:pPr>
              <w:spacing w:line="204" w:lineRule="auto"/>
              <w:ind w:left="48"/>
              <w:rPr>
                <w:rFonts w:ascii="Calibri" w:hAnsi="Calibri" w:cs="Calibri"/>
                <w:b/>
                <w:bCs/>
                <w:lang w:val="fr-FR"/>
              </w:rPr>
            </w:pPr>
            <w:r w:rsidRPr="002750FA">
              <w:rPr>
                <w:rFonts w:ascii="Calibri" w:hAnsi="Calibri" w:cs="Calibri"/>
                <w:b/>
                <w:bCs/>
                <w:lang w:val="fr"/>
              </w:rPr>
              <w:t>Vérification à long terme</w:t>
            </w:r>
          </w:p>
          <w:p w14:paraId="27DEEF0A" w14:textId="6998081D" w:rsidR="006D2801" w:rsidRPr="002750FA" w:rsidRDefault="006D2801" w:rsidP="004830BB">
            <w:pPr>
              <w:spacing w:line="216" w:lineRule="auto"/>
              <w:ind w:left="43" w:right="893"/>
              <w:rPr>
                <w:rFonts w:ascii="Calibri" w:hAnsi="Calibri" w:cs="Calibri"/>
                <w:lang w:val="fr-FR"/>
              </w:rPr>
            </w:pPr>
            <w:r w:rsidRPr="002750FA">
              <w:rPr>
                <w:rFonts w:ascii="Calibri" w:hAnsi="Calibri" w:cs="Calibri"/>
                <w:lang w:val="fr"/>
              </w:rPr>
              <w:t>Utiliser une approche descendante en utilisant les données d’écart-type ou CV à long terme (c’est-à-dire vos données de contrôle qualité internes sur six mois). Étant donné que les points de données de contrôle qualité sont collectés sur une période prolongée capturant les variations par rapport à des événements connus (par exemple, la maintenance, les changements de réactifs et d’opérateurs), les mesures observées reflètent probablement l’incertitude des matériaux de calibration. Si vous ne parvenez pas à intégrer µ</w:t>
            </w:r>
            <w:r w:rsidRPr="002750FA">
              <w:rPr>
                <w:rFonts w:ascii="Calibri" w:hAnsi="Calibri" w:cs="Calibri"/>
                <w:vertAlign w:val="subscript"/>
                <w:lang w:val="fr"/>
              </w:rPr>
              <w:t>biais</w:t>
            </w:r>
            <w:r w:rsidRPr="002750FA">
              <w:rPr>
                <w:rFonts w:ascii="Calibri" w:hAnsi="Calibri" w:cs="Calibri"/>
                <w:lang w:val="fr"/>
              </w:rPr>
              <w:t>, concentrez-vous sur le µ au niveau des limites, aux intervalles de référence ou à la différence entre les résultats en série nécessaires à la prise en charge des patients.</w:t>
            </w:r>
          </w:p>
        </w:tc>
        <w:tc>
          <w:tcPr>
            <w:tcW w:w="3780" w:type="dxa"/>
          </w:tcPr>
          <w:p w14:paraId="2E85085C" w14:textId="56AF0FF4" w:rsidR="00700021" w:rsidRPr="002750FA" w:rsidRDefault="0092377B" w:rsidP="0092377B">
            <w:pPr>
              <w:pStyle w:val="ListParagraph"/>
              <w:spacing w:before="1120"/>
              <w:ind w:left="0" w:right="509"/>
              <w:contextualSpacing w:val="0"/>
              <w:rPr>
                <w:lang w:val="fr-FR"/>
              </w:rPr>
            </w:pPr>
            <w:r w:rsidRPr="002750FA">
              <w:rPr>
                <w:lang w:val="fr"/>
              </w:rPr>
              <w:t>Si votre fournisseur PT indique µ, remplacez µ</w:t>
            </w:r>
            <w:r w:rsidRPr="002750FA">
              <w:rPr>
                <w:vertAlign w:val="subscript"/>
                <w:lang w:val="fr"/>
              </w:rPr>
              <w:t>groupe de pairs</w:t>
            </w:r>
            <w:r w:rsidRPr="002750FA">
              <w:rPr>
                <w:lang w:val="fr"/>
              </w:rPr>
              <w:t xml:space="preserve"> par µ</w:t>
            </w:r>
            <w:proofErr w:type="spellStart"/>
            <w:r w:rsidRPr="002750FA">
              <w:rPr>
                <w:vertAlign w:val="subscript"/>
                <w:lang w:val="fr"/>
              </w:rPr>
              <w:t>ref</w:t>
            </w:r>
            <w:proofErr w:type="spellEnd"/>
          </w:p>
        </w:tc>
      </w:tr>
    </w:tbl>
    <w:p w14:paraId="3EB0AD74" w14:textId="24DB3F0B" w:rsidR="00C464AF" w:rsidRPr="00700021" w:rsidRDefault="00D26BF8" w:rsidP="004830BB">
      <w:pPr>
        <w:spacing w:after="0" w:line="48" w:lineRule="auto"/>
        <w:ind w:left="86"/>
        <w:rPr>
          <w:sz w:val="2"/>
          <w:szCs w:val="2"/>
        </w:rPr>
      </w:pPr>
      <w:r>
        <w:rPr>
          <w:noProof/>
          <w:sz w:val="28"/>
          <w:szCs w:val="28"/>
          <w:lang w:val="fr"/>
        </w:rPr>
        <w:drawing>
          <wp:anchor distT="0" distB="0" distL="114300" distR="114300" simplePos="0" relativeHeight="251674624" behindDoc="1" locked="0" layoutInCell="1" allowOverlap="1" wp14:anchorId="75586C8C" wp14:editId="1570F92B">
            <wp:simplePos x="0" y="0"/>
            <wp:positionH relativeFrom="column">
              <wp:posOffset>9525</wp:posOffset>
            </wp:positionH>
            <wp:positionV relativeFrom="paragraph">
              <wp:posOffset>-6753225</wp:posOffset>
            </wp:positionV>
            <wp:extent cx="9875520" cy="6836592"/>
            <wp:effectExtent l="0" t="0" r="0" b="2540"/>
            <wp:wrapNone/>
            <wp:docPr id="5720698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069854" name="Picture 572069854"/>
                    <pic:cNvPicPr/>
                  </pic:nvPicPr>
                  <pic:blipFill>
                    <a:blip r:embed="rId8" cstate="print">
                      <a:extLst>
                        <a:ext uri="{28A0092B-C50C-407E-A947-70E740481C1C}">
                          <a14:useLocalDpi xmlns:a14="http://schemas.microsoft.com/office/drawing/2010/main" val="0"/>
                        </a:ext>
                      </a:extLst>
                    </a:blip>
                    <a:stretch>
                      <a:fillRect/>
                    </a:stretch>
                  </pic:blipFill>
                  <pic:spPr>
                    <a:xfrm>
                      <a:off x="0" y="0"/>
                      <a:ext cx="9875520" cy="6836592"/>
                    </a:xfrm>
                    <a:prstGeom prst="rect">
                      <a:avLst/>
                    </a:prstGeom>
                  </pic:spPr>
                </pic:pic>
              </a:graphicData>
            </a:graphic>
            <wp14:sizeRelH relativeFrom="margin">
              <wp14:pctWidth>0</wp14:pctWidth>
            </wp14:sizeRelH>
            <wp14:sizeRelV relativeFrom="margin">
              <wp14:pctHeight>0</wp14:pctHeight>
            </wp14:sizeRelV>
          </wp:anchor>
        </w:drawing>
      </w:r>
    </w:p>
    <w:sectPr w:rsidR="00C464AF" w:rsidRPr="00700021" w:rsidSect="00F14639">
      <w:headerReference w:type="even" r:id="rId9"/>
      <w:headerReference w:type="default" r:id="rId10"/>
      <w:headerReference w:type="first" r:id="rId11"/>
      <w:pgSz w:w="15595" w:h="10800" w:code="9"/>
      <w:pgMar w:top="108" w:right="7" w:bottom="90" w:left="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3A479" w14:textId="77777777" w:rsidR="007F1EEB" w:rsidRDefault="007F1EEB" w:rsidP="00F14639">
      <w:pPr>
        <w:spacing w:after="0" w:line="240" w:lineRule="auto"/>
      </w:pPr>
      <w:r>
        <w:separator/>
      </w:r>
    </w:p>
  </w:endnote>
  <w:endnote w:type="continuationSeparator" w:id="0">
    <w:p w14:paraId="2E44BA29" w14:textId="77777777" w:rsidR="007F1EEB" w:rsidRDefault="007F1EEB" w:rsidP="00F146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CC2BB" w14:textId="77777777" w:rsidR="007F1EEB" w:rsidRDefault="007F1EEB" w:rsidP="00F14639">
      <w:pPr>
        <w:spacing w:after="0" w:line="240" w:lineRule="auto"/>
      </w:pPr>
      <w:r>
        <w:separator/>
      </w:r>
    </w:p>
  </w:footnote>
  <w:footnote w:type="continuationSeparator" w:id="0">
    <w:p w14:paraId="7B8F0356" w14:textId="77777777" w:rsidR="007F1EEB" w:rsidRDefault="007F1EEB" w:rsidP="00F146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822A1" w14:textId="4E6C3F66" w:rsidR="00F14639" w:rsidRDefault="00F146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B17A4" w14:textId="29C8FD0E" w:rsidR="00F14639" w:rsidRPr="00F14639" w:rsidRDefault="00F14639">
    <w:pPr>
      <w:pStyle w:val="Header"/>
      <w:rPr>
        <w:sz w:val="8"/>
        <w:szCs w:val="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30E23" w14:textId="682E2C74" w:rsidR="00F14639" w:rsidRDefault="00F146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8097D"/>
    <w:multiLevelType w:val="hybridMultilevel"/>
    <w:tmpl w:val="DFD0CE64"/>
    <w:lvl w:ilvl="0" w:tplc="4EFC7CCA">
      <w:start w:val="1"/>
      <w:numFmt w:val="bullet"/>
      <w:lvlText w:val=""/>
      <w:lvlJc w:val="left"/>
      <w:pPr>
        <w:ind w:left="771" w:hanging="360"/>
      </w:pPr>
      <w:rPr>
        <w:rFonts w:ascii="Wingdings" w:hAnsi="Wingdings" w:hint="default"/>
      </w:rPr>
    </w:lvl>
    <w:lvl w:ilvl="1" w:tplc="FFFFFFFF" w:tentative="1">
      <w:start w:val="1"/>
      <w:numFmt w:val="bullet"/>
      <w:lvlText w:val="o"/>
      <w:lvlJc w:val="left"/>
      <w:pPr>
        <w:ind w:left="1491" w:hanging="360"/>
      </w:pPr>
      <w:rPr>
        <w:rFonts w:ascii="Courier New" w:hAnsi="Courier New" w:cs="Courier New" w:hint="default"/>
      </w:rPr>
    </w:lvl>
    <w:lvl w:ilvl="2" w:tplc="FFFFFFFF" w:tentative="1">
      <w:start w:val="1"/>
      <w:numFmt w:val="bullet"/>
      <w:lvlText w:val=""/>
      <w:lvlJc w:val="left"/>
      <w:pPr>
        <w:ind w:left="2211" w:hanging="360"/>
      </w:pPr>
      <w:rPr>
        <w:rFonts w:ascii="Wingdings" w:hAnsi="Wingdings" w:hint="default"/>
      </w:rPr>
    </w:lvl>
    <w:lvl w:ilvl="3" w:tplc="FFFFFFFF" w:tentative="1">
      <w:start w:val="1"/>
      <w:numFmt w:val="bullet"/>
      <w:lvlText w:val=""/>
      <w:lvlJc w:val="left"/>
      <w:pPr>
        <w:ind w:left="2931" w:hanging="360"/>
      </w:pPr>
      <w:rPr>
        <w:rFonts w:ascii="Symbol" w:hAnsi="Symbol" w:hint="default"/>
      </w:rPr>
    </w:lvl>
    <w:lvl w:ilvl="4" w:tplc="FFFFFFFF" w:tentative="1">
      <w:start w:val="1"/>
      <w:numFmt w:val="bullet"/>
      <w:lvlText w:val="o"/>
      <w:lvlJc w:val="left"/>
      <w:pPr>
        <w:ind w:left="3651" w:hanging="360"/>
      </w:pPr>
      <w:rPr>
        <w:rFonts w:ascii="Courier New" w:hAnsi="Courier New" w:cs="Courier New" w:hint="default"/>
      </w:rPr>
    </w:lvl>
    <w:lvl w:ilvl="5" w:tplc="FFFFFFFF" w:tentative="1">
      <w:start w:val="1"/>
      <w:numFmt w:val="bullet"/>
      <w:lvlText w:val=""/>
      <w:lvlJc w:val="left"/>
      <w:pPr>
        <w:ind w:left="4371" w:hanging="360"/>
      </w:pPr>
      <w:rPr>
        <w:rFonts w:ascii="Wingdings" w:hAnsi="Wingdings" w:hint="default"/>
      </w:rPr>
    </w:lvl>
    <w:lvl w:ilvl="6" w:tplc="FFFFFFFF" w:tentative="1">
      <w:start w:val="1"/>
      <w:numFmt w:val="bullet"/>
      <w:lvlText w:val=""/>
      <w:lvlJc w:val="left"/>
      <w:pPr>
        <w:ind w:left="5091" w:hanging="360"/>
      </w:pPr>
      <w:rPr>
        <w:rFonts w:ascii="Symbol" w:hAnsi="Symbol" w:hint="default"/>
      </w:rPr>
    </w:lvl>
    <w:lvl w:ilvl="7" w:tplc="FFFFFFFF" w:tentative="1">
      <w:start w:val="1"/>
      <w:numFmt w:val="bullet"/>
      <w:lvlText w:val="o"/>
      <w:lvlJc w:val="left"/>
      <w:pPr>
        <w:ind w:left="5811" w:hanging="360"/>
      </w:pPr>
      <w:rPr>
        <w:rFonts w:ascii="Courier New" w:hAnsi="Courier New" w:cs="Courier New" w:hint="default"/>
      </w:rPr>
    </w:lvl>
    <w:lvl w:ilvl="8" w:tplc="FFFFFFFF" w:tentative="1">
      <w:start w:val="1"/>
      <w:numFmt w:val="bullet"/>
      <w:lvlText w:val=""/>
      <w:lvlJc w:val="left"/>
      <w:pPr>
        <w:ind w:left="6531" w:hanging="360"/>
      </w:pPr>
      <w:rPr>
        <w:rFonts w:ascii="Wingdings" w:hAnsi="Wingdings" w:hint="default"/>
      </w:rPr>
    </w:lvl>
  </w:abstractNum>
  <w:abstractNum w:abstractNumId="1" w15:restartNumberingAfterBreak="0">
    <w:nsid w:val="36E52CD4"/>
    <w:multiLevelType w:val="hybridMultilevel"/>
    <w:tmpl w:val="E138E570"/>
    <w:lvl w:ilvl="0" w:tplc="0809000B">
      <w:start w:val="1"/>
      <w:numFmt w:val="bullet"/>
      <w:lvlText w:val=""/>
      <w:lvlJc w:val="left"/>
      <w:pPr>
        <w:ind w:left="1305" w:hanging="360"/>
      </w:pPr>
      <w:rPr>
        <w:rFonts w:ascii="Wingdings" w:hAnsi="Wingdings" w:hint="default"/>
      </w:rPr>
    </w:lvl>
    <w:lvl w:ilvl="1" w:tplc="08090003" w:tentative="1">
      <w:start w:val="1"/>
      <w:numFmt w:val="bullet"/>
      <w:lvlText w:val="o"/>
      <w:lvlJc w:val="left"/>
      <w:pPr>
        <w:ind w:left="2025" w:hanging="360"/>
      </w:pPr>
      <w:rPr>
        <w:rFonts w:ascii="Courier New" w:hAnsi="Courier New" w:cs="Courier New" w:hint="default"/>
      </w:rPr>
    </w:lvl>
    <w:lvl w:ilvl="2" w:tplc="08090005" w:tentative="1">
      <w:start w:val="1"/>
      <w:numFmt w:val="bullet"/>
      <w:lvlText w:val=""/>
      <w:lvlJc w:val="left"/>
      <w:pPr>
        <w:ind w:left="2745" w:hanging="360"/>
      </w:pPr>
      <w:rPr>
        <w:rFonts w:ascii="Wingdings" w:hAnsi="Wingdings" w:hint="default"/>
      </w:rPr>
    </w:lvl>
    <w:lvl w:ilvl="3" w:tplc="08090001" w:tentative="1">
      <w:start w:val="1"/>
      <w:numFmt w:val="bullet"/>
      <w:lvlText w:val=""/>
      <w:lvlJc w:val="left"/>
      <w:pPr>
        <w:ind w:left="3465" w:hanging="360"/>
      </w:pPr>
      <w:rPr>
        <w:rFonts w:ascii="Symbol" w:hAnsi="Symbol" w:hint="default"/>
      </w:rPr>
    </w:lvl>
    <w:lvl w:ilvl="4" w:tplc="08090003" w:tentative="1">
      <w:start w:val="1"/>
      <w:numFmt w:val="bullet"/>
      <w:lvlText w:val="o"/>
      <w:lvlJc w:val="left"/>
      <w:pPr>
        <w:ind w:left="4185" w:hanging="360"/>
      </w:pPr>
      <w:rPr>
        <w:rFonts w:ascii="Courier New" w:hAnsi="Courier New" w:cs="Courier New" w:hint="default"/>
      </w:rPr>
    </w:lvl>
    <w:lvl w:ilvl="5" w:tplc="08090005" w:tentative="1">
      <w:start w:val="1"/>
      <w:numFmt w:val="bullet"/>
      <w:lvlText w:val=""/>
      <w:lvlJc w:val="left"/>
      <w:pPr>
        <w:ind w:left="4905" w:hanging="360"/>
      </w:pPr>
      <w:rPr>
        <w:rFonts w:ascii="Wingdings" w:hAnsi="Wingdings" w:hint="default"/>
      </w:rPr>
    </w:lvl>
    <w:lvl w:ilvl="6" w:tplc="08090001" w:tentative="1">
      <w:start w:val="1"/>
      <w:numFmt w:val="bullet"/>
      <w:lvlText w:val=""/>
      <w:lvlJc w:val="left"/>
      <w:pPr>
        <w:ind w:left="5625" w:hanging="360"/>
      </w:pPr>
      <w:rPr>
        <w:rFonts w:ascii="Symbol" w:hAnsi="Symbol" w:hint="default"/>
      </w:rPr>
    </w:lvl>
    <w:lvl w:ilvl="7" w:tplc="08090003" w:tentative="1">
      <w:start w:val="1"/>
      <w:numFmt w:val="bullet"/>
      <w:lvlText w:val="o"/>
      <w:lvlJc w:val="left"/>
      <w:pPr>
        <w:ind w:left="6345" w:hanging="360"/>
      </w:pPr>
      <w:rPr>
        <w:rFonts w:ascii="Courier New" w:hAnsi="Courier New" w:cs="Courier New" w:hint="default"/>
      </w:rPr>
    </w:lvl>
    <w:lvl w:ilvl="8" w:tplc="08090005" w:tentative="1">
      <w:start w:val="1"/>
      <w:numFmt w:val="bullet"/>
      <w:lvlText w:val=""/>
      <w:lvlJc w:val="left"/>
      <w:pPr>
        <w:ind w:left="7065" w:hanging="360"/>
      </w:pPr>
      <w:rPr>
        <w:rFonts w:ascii="Wingdings" w:hAnsi="Wingdings" w:hint="default"/>
      </w:rPr>
    </w:lvl>
  </w:abstractNum>
  <w:abstractNum w:abstractNumId="2" w15:restartNumberingAfterBreak="0">
    <w:nsid w:val="47704826"/>
    <w:multiLevelType w:val="hybridMultilevel"/>
    <w:tmpl w:val="5F92BF7E"/>
    <w:lvl w:ilvl="0" w:tplc="0809000B">
      <w:start w:val="1"/>
      <w:numFmt w:val="bullet"/>
      <w:lvlText w:val=""/>
      <w:lvlJc w:val="left"/>
      <w:pPr>
        <w:ind w:left="1878" w:hanging="360"/>
      </w:pPr>
      <w:rPr>
        <w:rFonts w:ascii="Wingdings" w:hAnsi="Wingdings" w:hint="default"/>
      </w:rPr>
    </w:lvl>
    <w:lvl w:ilvl="1" w:tplc="08090003" w:tentative="1">
      <w:start w:val="1"/>
      <w:numFmt w:val="bullet"/>
      <w:lvlText w:val="o"/>
      <w:lvlJc w:val="left"/>
      <w:pPr>
        <w:ind w:left="2598" w:hanging="360"/>
      </w:pPr>
      <w:rPr>
        <w:rFonts w:ascii="Courier New" w:hAnsi="Courier New" w:cs="Courier New" w:hint="default"/>
      </w:rPr>
    </w:lvl>
    <w:lvl w:ilvl="2" w:tplc="08090005" w:tentative="1">
      <w:start w:val="1"/>
      <w:numFmt w:val="bullet"/>
      <w:lvlText w:val=""/>
      <w:lvlJc w:val="left"/>
      <w:pPr>
        <w:ind w:left="3318" w:hanging="360"/>
      </w:pPr>
      <w:rPr>
        <w:rFonts w:ascii="Wingdings" w:hAnsi="Wingdings" w:hint="default"/>
      </w:rPr>
    </w:lvl>
    <w:lvl w:ilvl="3" w:tplc="08090001" w:tentative="1">
      <w:start w:val="1"/>
      <w:numFmt w:val="bullet"/>
      <w:lvlText w:val=""/>
      <w:lvlJc w:val="left"/>
      <w:pPr>
        <w:ind w:left="4038" w:hanging="360"/>
      </w:pPr>
      <w:rPr>
        <w:rFonts w:ascii="Symbol" w:hAnsi="Symbol" w:hint="default"/>
      </w:rPr>
    </w:lvl>
    <w:lvl w:ilvl="4" w:tplc="08090003" w:tentative="1">
      <w:start w:val="1"/>
      <w:numFmt w:val="bullet"/>
      <w:lvlText w:val="o"/>
      <w:lvlJc w:val="left"/>
      <w:pPr>
        <w:ind w:left="4758" w:hanging="360"/>
      </w:pPr>
      <w:rPr>
        <w:rFonts w:ascii="Courier New" w:hAnsi="Courier New" w:cs="Courier New" w:hint="default"/>
      </w:rPr>
    </w:lvl>
    <w:lvl w:ilvl="5" w:tplc="08090005" w:tentative="1">
      <w:start w:val="1"/>
      <w:numFmt w:val="bullet"/>
      <w:lvlText w:val=""/>
      <w:lvlJc w:val="left"/>
      <w:pPr>
        <w:ind w:left="5478" w:hanging="360"/>
      </w:pPr>
      <w:rPr>
        <w:rFonts w:ascii="Wingdings" w:hAnsi="Wingdings" w:hint="default"/>
      </w:rPr>
    </w:lvl>
    <w:lvl w:ilvl="6" w:tplc="08090001" w:tentative="1">
      <w:start w:val="1"/>
      <w:numFmt w:val="bullet"/>
      <w:lvlText w:val=""/>
      <w:lvlJc w:val="left"/>
      <w:pPr>
        <w:ind w:left="6198" w:hanging="360"/>
      </w:pPr>
      <w:rPr>
        <w:rFonts w:ascii="Symbol" w:hAnsi="Symbol" w:hint="default"/>
      </w:rPr>
    </w:lvl>
    <w:lvl w:ilvl="7" w:tplc="08090003" w:tentative="1">
      <w:start w:val="1"/>
      <w:numFmt w:val="bullet"/>
      <w:lvlText w:val="o"/>
      <w:lvlJc w:val="left"/>
      <w:pPr>
        <w:ind w:left="6918" w:hanging="360"/>
      </w:pPr>
      <w:rPr>
        <w:rFonts w:ascii="Courier New" w:hAnsi="Courier New" w:cs="Courier New" w:hint="default"/>
      </w:rPr>
    </w:lvl>
    <w:lvl w:ilvl="8" w:tplc="08090005" w:tentative="1">
      <w:start w:val="1"/>
      <w:numFmt w:val="bullet"/>
      <w:lvlText w:val=""/>
      <w:lvlJc w:val="left"/>
      <w:pPr>
        <w:ind w:left="7638" w:hanging="360"/>
      </w:pPr>
      <w:rPr>
        <w:rFonts w:ascii="Wingdings" w:hAnsi="Wingdings" w:hint="default"/>
      </w:rPr>
    </w:lvl>
  </w:abstractNum>
  <w:abstractNum w:abstractNumId="3" w15:restartNumberingAfterBreak="0">
    <w:nsid w:val="74E12DDE"/>
    <w:multiLevelType w:val="hybridMultilevel"/>
    <w:tmpl w:val="ACC813C0"/>
    <w:lvl w:ilvl="0" w:tplc="8A74FBB0">
      <w:start w:val="1"/>
      <w:numFmt w:val="bullet"/>
      <w:lvlText w:val=""/>
      <w:lvlJc w:val="left"/>
      <w:pPr>
        <w:ind w:left="771" w:hanging="360"/>
      </w:pPr>
      <w:rPr>
        <w:rFonts w:ascii="Wingdings" w:hAnsi="Wingdings" w:hint="default"/>
      </w:rPr>
    </w:lvl>
    <w:lvl w:ilvl="1" w:tplc="08090003" w:tentative="1">
      <w:start w:val="1"/>
      <w:numFmt w:val="bullet"/>
      <w:lvlText w:val="o"/>
      <w:lvlJc w:val="left"/>
      <w:pPr>
        <w:ind w:left="1491" w:hanging="360"/>
      </w:pPr>
      <w:rPr>
        <w:rFonts w:ascii="Courier New" w:hAnsi="Courier New" w:cs="Courier New" w:hint="default"/>
      </w:rPr>
    </w:lvl>
    <w:lvl w:ilvl="2" w:tplc="08090005" w:tentative="1">
      <w:start w:val="1"/>
      <w:numFmt w:val="bullet"/>
      <w:lvlText w:val=""/>
      <w:lvlJc w:val="left"/>
      <w:pPr>
        <w:ind w:left="2211" w:hanging="360"/>
      </w:pPr>
      <w:rPr>
        <w:rFonts w:ascii="Wingdings" w:hAnsi="Wingdings" w:hint="default"/>
      </w:rPr>
    </w:lvl>
    <w:lvl w:ilvl="3" w:tplc="08090001" w:tentative="1">
      <w:start w:val="1"/>
      <w:numFmt w:val="bullet"/>
      <w:lvlText w:val=""/>
      <w:lvlJc w:val="left"/>
      <w:pPr>
        <w:ind w:left="2931" w:hanging="360"/>
      </w:pPr>
      <w:rPr>
        <w:rFonts w:ascii="Symbol" w:hAnsi="Symbol" w:hint="default"/>
      </w:rPr>
    </w:lvl>
    <w:lvl w:ilvl="4" w:tplc="08090003" w:tentative="1">
      <w:start w:val="1"/>
      <w:numFmt w:val="bullet"/>
      <w:lvlText w:val="o"/>
      <w:lvlJc w:val="left"/>
      <w:pPr>
        <w:ind w:left="3651" w:hanging="360"/>
      </w:pPr>
      <w:rPr>
        <w:rFonts w:ascii="Courier New" w:hAnsi="Courier New" w:cs="Courier New" w:hint="default"/>
      </w:rPr>
    </w:lvl>
    <w:lvl w:ilvl="5" w:tplc="08090005" w:tentative="1">
      <w:start w:val="1"/>
      <w:numFmt w:val="bullet"/>
      <w:lvlText w:val=""/>
      <w:lvlJc w:val="left"/>
      <w:pPr>
        <w:ind w:left="4371" w:hanging="360"/>
      </w:pPr>
      <w:rPr>
        <w:rFonts w:ascii="Wingdings" w:hAnsi="Wingdings" w:hint="default"/>
      </w:rPr>
    </w:lvl>
    <w:lvl w:ilvl="6" w:tplc="08090001" w:tentative="1">
      <w:start w:val="1"/>
      <w:numFmt w:val="bullet"/>
      <w:lvlText w:val=""/>
      <w:lvlJc w:val="left"/>
      <w:pPr>
        <w:ind w:left="5091" w:hanging="360"/>
      </w:pPr>
      <w:rPr>
        <w:rFonts w:ascii="Symbol" w:hAnsi="Symbol" w:hint="default"/>
      </w:rPr>
    </w:lvl>
    <w:lvl w:ilvl="7" w:tplc="08090003" w:tentative="1">
      <w:start w:val="1"/>
      <w:numFmt w:val="bullet"/>
      <w:lvlText w:val="o"/>
      <w:lvlJc w:val="left"/>
      <w:pPr>
        <w:ind w:left="5811" w:hanging="360"/>
      </w:pPr>
      <w:rPr>
        <w:rFonts w:ascii="Courier New" w:hAnsi="Courier New" w:cs="Courier New" w:hint="default"/>
      </w:rPr>
    </w:lvl>
    <w:lvl w:ilvl="8" w:tplc="08090005" w:tentative="1">
      <w:start w:val="1"/>
      <w:numFmt w:val="bullet"/>
      <w:lvlText w:val=""/>
      <w:lvlJc w:val="left"/>
      <w:pPr>
        <w:ind w:left="6531" w:hanging="360"/>
      </w:pPr>
      <w:rPr>
        <w:rFonts w:ascii="Wingdings" w:hAnsi="Wingdings" w:hint="default"/>
      </w:rPr>
    </w:lvl>
  </w:abstractNum>
  <w:num w:numId="1" w16cid:durableId="940796359">
    <w:abstractNumId w:val="2"/>
  </w:num>
  <w:num w:numId="2" w16cid:durableId="919173966">
    <w:abstractNumId w:val="3"/>
  </w:num>
  <w:num w:numId="3" w16cid:durableId="1552812330">
    <w:abstractNumId w:val="0"/>
  </w:num>
  <w:num w:numId="4" w16cid:durableId="492724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639"/>
    <w:rsid w:val="000328D6"/>
    <w:rsid w:val="00083EC9"/>
    <w:rsid w:val="00084615"/>
    <w:rsid w:val="000C646E"/>
    <w:rsid w:val="000D6A11"/>
    <w:rsid w:val="000F1250"/>
    <w:rsid w:val="000F438D"/>
    <w:rsid w:val="00122A16"/>
    <w:rsid w:val="001F3698"/>
    <w:rsid w:val="00224D78"/>
    <w:rsid w:val="0022737B"/>
    <w:rsid w:val="00266E3A"/>
    <w:rsid w:val="002750FA"/>
    <w:rsid w:val="002C6F1A"/>
    <w:rsid w:val="00344F16"/>
    <w:rsid w:val="00356590"/>
    <w:rsid w:val="00365842"/>
    <w:rsid w:val="003977AC"/>
    <w:rsid w:val="003A4A81"/>
    <w:rsid w:val="003D7D8C"/>
    <w:rsid w:val="004325E0"/>
    <w:rsid w:val="00466EEF"/>
    <w:rsid w:val="004830BB"/>
    <w:rsid w:val="004A6D81"/>
    <w:rsid w:val="004B5991"/>
    <w:rsid w:val="00525399"/>
    <w:rsid w:val="00531D12"/>
    <w:rsid w:val="005567F4"/>
    <w:rsid w:val="005A7B27"/>
    <w:rsid w:val="00657445"/>
    <w:rsid w:val="00667A1F"/>
    <w:rsid w:val="006A18FF"/>
    <w:rsid w:val="006A7E31"/>
    <w:rsid w:val="006C6C0B"/>
    <w:rsid w:val="006D138F"/>
    <w:rsid w:val="006D2801"/>
    <w:rsid w:val="006E756A"/>
    <w:rsid w:val="00700021"/>
    <w:rsid w:val="00766C48"/>
    <w:rsid w:val="007D0A74"/>
    <w:rsid w:val="007F1EEB"/>
    <w:rsid w:val="0086331F"/>
    <w:rsid w:val="008B102A"/>
    <w:rsid w:val="008D0F38"/>
    <w:rsid w:val="008D207B"/>
    <w:rsid w:val="0092377B"/>
    <w:rsid w:val="009B7AE6"/>
    <w:rsid w:val="009F05C0"/>
    <w:rsid w:val="00A00FFE"/>
    <w:rsid w:val="00AB09A7"/>
    <w:rsid w:val="00AE4D0C"/>
    <w:rsid w:val="00B05DF2"/>
    <w:rsid w:val="00B56F8F"/>
    <w:rsid w:val="00B67008"/>
    <w:rsid w:val="00C1319D"/>
    <w:rsid w:val="00C24C65"/>
    <w:rsid w:val="00C464AF"/>
    <w:rsid w:val="00C95E1A"/>
    <w:rsid w:val="00CB3198"/>
    <w:rsid w:val="00CE211E"/>
    <w:rsid w:val="00D26BF8"/>
    <w:rsid w:val="00DA1E30"/>
    <w:rsid w:val="00DA6A5B"/>
    <w:rsid w:val="00E11ADA"/>
    <w:rsid w:val="00E20514"/>
    <w:rsid w:val="00EA1843"/>
    <w:rsid w:val="00F14639"/>
    <w:rsid w:val="00F8450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638BB5"/>
  <w15:chartTrackingRefBased/>
  <w15:docId w15:val="{A21B9F77-6001-4F8E-88C8-295839C19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46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4639"/>
  </w:style>
  <w:style w:type="paragraph" w:styleId="Footer">
    <w:name w:val="footer"/>
    <w:basedOn w:val="Normal"/>
    <w:link w:val="FooterChar"/>
    <w:uiPriority w:val="99"/>
    <w:unhideWhenUsed/>
    <w:rsid w:val="00F146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4639"/>
  </w:style>
  <w:style w:type="table" w:styleId="TableGrid">
    <w:name w:val="Table Grid"/>
    <w:basedOn w:val="TableNormal"/>
    <w:uiPriority w:val="39"/>
    <w:rsid w:val="00F146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A4A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9388D9-2B9A-4C11-A3E5-970537115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Pages>
  <Words>440</Words>
  <Characters>2539</Characters>
  <Application>Microsoft Office Word</Application>
  <DocSecurity>0</DocSecurity>
  <Lines>76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mx02 Apps 1</cp:lastModifiedBy>
  <cp:revision>136</cp:revision>
  <dcterms:created xsi:type="dcterms:W3CDTF">2024-12-10T12:52:00Z</dcterms:created>
  <dcterms:modified xsi:type="dcterms:W3CDTF">2025-05-04T04:32:00Z</dcterms:modified>
</cp:coreProperties>
</file>