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82C59" w14:textId="77777777" w:rsidR="00D37141" w:rsidRDefault="00251A92" w:rsidP="00D37141">
      <w:pPr>
        <w:rPr>
          <w:sz w:val="28"/>
          <w:szCs w:val="28"/>
        </w:rPr>
      </w:pPr>
      <w:r>
        <w:rPr>
          <w:noProof/>
          <w:lang w:val="fr"/>
        </w:rPr>
        <w:drawing>
          <wp:inline distT="0" distB="0" distL="0" distR="0" wp14:anchorId="0030187E" wp14:editId="50284096">
            <wp:extent cx="9142218" cy="244792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244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A1EB0" w14:textId="77777777" w:rsidR="00214919" w:rsidRPr="00FF47FE" w:rsidRDefault="00157104" w:rsidP="00214919">
      <w:pPr>
        <w:rPr>
          <w:sz w:val="24"/>
          <w:szCs w:val="24"/>
          <w:lang w:val="fr-FR"/>
        </w:rPr>
      </w:pPr>
      <w:r>
        <w:rPr>
          <w:sz w:val="24"/>
          <w:szCs w:val="24"/>
          <w:lang w:val="fr"/>
        </w:rPr>
        <w:t xml:space="preserve">Cette méthode produit-elle des résultats de test du </w:t>
      </w:r>
      <w:r>
        <w:rPr>
          <w:sz w:val="24"/>
          <w:szCs w:val="24"/>
          <w:u w:val="single"/>
          <w:lang w:val="fr"/>
        </w:rPr>
        <w:t>glucose</w:t>
      </w:r>
      <w:r>
        <w:rPr>
          <w:sz w:val="24"/>
          <w:szCs w:val="24"/>
          <w:lang w:val="fr"/>
        </w:rPr>
        <w:t xml:space="preserve"> cliniquement acceptables pour l'utilisation prévue de ce test si les limites d’erreur admissible pour le glucose à cette concentration sont de 0,39 mmol/L ?  Expliquez votre réponse.  </w:t>
      </w:r>
    </w:p>
    <w:p w14:paraId="05C7FCF0" w14:textId="77777777" w:rsidR="00157104" w:rsidRPr="00FF47FE" w:rsidRDefault="000E3FCD" w:rsidP="000E3FCD">
      <w:pPr>
        <w:tabs>
          <w:tab w:val="left" w:pos="1080"/>
        </w:tabs>
        <w:ind w:left="1080" w:right="1350" w:firstLine="1080"/>
        <w:rPr>
          <w:sz w:val="20"/>
          <w:szCs w:val="20"/>
          <w:lang w:val="fr-FR"/>
        </w:rPr>
      </w:pPr>
      <w:r>
        <w:rPr>
          <w:sz w:val="20"/>
          <w:szCs w:val="20"/>
          <w:lang w:val="fr"/>
        </w:rPr>
        <w:t>L'erreur totale (TE) pour le glucose est de 0,37 mmol/L, ce qui est inférieur à la limite erreur admissible de 0,39 mmol/L. Cette limite d’erreur admissible est appelée Erreur totale admissible (TE</w:t>
      </w:r>
      <w:r>
        <w:rPr>
          <w:sz w:val="20"/>
          <w:szCs w:val="20"/>
          <w:vertAlign w:val="subscript"/>
          <w:lang w:val="fr"/>
        </w:rPr>
        <w:t>A</w:t>
      </w:r>
      <w:r>
        <w:rPr>
          <w:sz w:val="20"/>
          <w:szCs w:val="20"/>
          <w:lang w:val="fr"/>
        </w:rPr>
        <w:t xml:space="preserve"> ).  Étant donné que TE&lt;TE</w:t>
      </w:r>
      <w:r>
        <w:rPr>
          <w:sz w:val="20"/>
          <w:szCs w:val="20"/>
          <w:vertAlign w:val="subscript"/>
          <w:lang w:val="fr"/>
        </w:rPr>
        <w:t>A</w:t>
      </w:r>
      <w:r>
        <w:rPr>
          <w:sz w:val="20"/>
          <w:szCs w:val="20"/>
          <w:lang w:val="fr"/>
        </w:rPr>
        <w:t xml:space="preserve">, la méthode produit des résultats cliniquement acceptables.  </w:t>
      </w:r>
    </w:p>
    <w:p w14:paraId="643F4319" w14:textId="77777777" w:rsidR="00214919" w:rsidRPr="00FF47FE" w:rsidRDefault="00C156A3" w:rsidP="00214919">
      <w:pPr>
        <w:rPr>
          <w:sz w:val="24"/>
          <w:szCs w:val="24"/>
          <w:lang w:val="fr-FR"/>
        </w:rPr>
      </w:pPr>
      <w:r>
        <w:rPr>
          <w:sz w:val="24"/>
          <w:szCs w:val="24"/>
          <w:lang w:val="fr"/>
        </w:rPr>
        <w:t xml:space="preserve">Si le tableau de contrôle qualité concerne le potassium, cette méthode produit-elle des résultats de test du </w:t>
      </w:r>
      <w:r>
        <w:rPr>
          <w:sz w:val="24"/>
          <w:szCs w:val="24"/>
          <w:u w:val="single"/>
          <w:lang w:val="fr"/>
        </w:rPr>
        <w:t>potassium</w:t>
      </w:r>
      <w:r>
        <w:rPr>
          <w:sz w:val="24"/>
          <w:szCs w:val="24"/>
          <w:lang w:val="fr"/>
        </w:rPr>
        <w:t xml:space="preserve"> cliniquement acceptables pour l'utilisation prévue de ce test si les limites d’erreur admissible pour le potassium à cette concentration sont de 0,32 mmol/L ?  </w:t>
      </w:r>
    </w:p>
    <w:p w14:paraId="69FE13F6" w14:textId="0A446B7D" w:rsidR="00157104" w:rsidRPr="00FF47FE" w:rsidRDefault="000E3FCD" w:rsidP="00FF47FE">
      <w:pPr>
        <w:tabs>
          <w:tab w:val="left" w:pos="1080"/>
        </w:tabs>
        <w:ind w:left="1080" w:right="819" w:firstLine="1080"/>
        <w:rPr>
          <w:sz w:val="20"/>
          <w:szCs w:val="20"/>
          <w:lang w:val="fr-FR"/>
        </w:rPr>
      </w:pPr>
      <w:r>
        <w:rPr>
          <w:sz w:val="20"/>
          <w:szCs w:val="20"/>
          <w:lang w:val="fr"/>
        </w:rPr>
        <w:t>Cette méthode NE produit PAS de résultats médicalement utiles, car la variation totale de nos résultats est supérieure à l'erreur admissible (TE&gt; TE</w:t>
      </w:r>
      <w:r>
        <w:rPr>
          <w:sz w:val="20"/>
          <w:szCs w:val="20"/>
          <w:vertAlign w:val="subscript"/>
          <w:lang w:val="fr"/>
        </w:rPr>
        <w:t>A</w:t>
      </w:r>
      <w:r>
        <w:rPr>
          <w:sz w:val="20"/>
          <w:szCs w:val="20"/>
          <w:lang w:val="fr"/>
        </w:rPr>
        <w:t>)</w:t>
      </w:r>
    </w:p>
    <w:p w14:paraId="5350A433" w14:textId="77777777" w:rsidR="000E3FCD" w:rsidRPr="00FF47FE" w:rsidRDefault="000E3FCD" w:rsidP="000E3FCD">
      <w:pPr>
        <w:ind w:left="1080" w:right="1710" w:hanging="1080"/>
        <w:rPr>
          <w:sz w:val="20"/>
          <w:szCs w:val="20"/>
          <w:lang w:val="fr-FR"/>
        </w:rPr>
      </w:pPr>
    </w:p>
    <w:p w14:paraId="57B81E94" w14:textId="77777777" w:rsidR="00432A00" w:rsidRPr="00FF47FE" w:rsidRDefault="000E3FCD" w:rsidP="00D37141">
      <w:pPr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>Veuillez décrire les informations que la TE</w:t>
      </w:r>
      <w:r>
        <w:rPr>
          <w:sz w:val="28"/>
          <w:szCs w:val="28"/>
          <w:vertAlign w:val="subscript"/>
          <w:lang w:val="fr"/>
        </w:rPr>
        <w:t>A</w:t>
      </w:r>
      <w:r>
        <w:rPr>
          <w:sz w:val="28"/>
          <w:szCs w:val="28"/>
          <w:lang w:val="fr"/>
        </w:rPr>
        <w:t xml:space="preserve"> doit fournir comme4</w:t>
      </w:r>
      <w:r>
        <w:rPr>
          <w:sz w:val="28"/>
          <w:szCs w:val="28"/>
          <w:vertAlign w:val="superscript"/>
          <w:lang w:val="fr"/>
        </w:rPr>
        <w:t>e</w:t>
      </w:r>
      <w:r>
        <w:rPr>
          <w:sz w:val="28"/>
          <w:szCs w:val="28"/>
          <w:lang w:val="fr"/>
        </w:rPr>
        <w:t xml:space="preserve"> numéro clé pour le SQC (contrôle statistique de la qualité).</w:t>
      </w:r>
    </w:p>
    <w:p w14:paraId="4D79FCBD" w14:textId="77777777" w:rsidR="000E3FCD" w:rsidRPr="00FF47FE" w:rsidRDefault="000E3FCD" w:rsidP="00D37141">
      <w:pPr>
        <w:rPr>
          <w:sz w:val="28"/>
          <w:szCs w:val="28"/>
          <w:lang w:val="fr"/>
        </w:rPr>
      </w:pPr>
    </w:p>
    <w:p w14:paraId="5BE1CADB" w14:textId="77777777" w:rsidR="005E6B43" w:rsidRPr="00FF47FE" w:rsidRDefault="005E6B43" w:rsidP="00D37141">
      <w:pPr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>Une fois que vous avez répondu, passez à l’</w:t>
      </w:r>
      <w:r>
        <w:rPr>
          <w:b/>
          <w:bCs/>
          <w:color w:val="009900"/>
          <w:sz w:val="32"/>
          <w:szCs w:val="32"/>
          <w:u w:val="single"/>
          <w:lang w:val="fr"/>
        </w:rPr>
        <w:t>Aide de travail de travail 1 :  Utilisation de la TE</w:t>
      </w:r>
      <w:r>
        <w:rPr>
          <w:b/>
          <w:bCs/>
          <w:color w:val="009900"/>
          <w:sz w:val="32"/>
          <w:szCs w:val="32"/>
          <w:u w:val="single"/>
          <w:vertAlign w:val="subscript"/>
          <w:lang w:val="fr"/>
        </w:rPr>
        <w:t>A</w:t>
      </w:r>
      <w:r>
        <w:rPr>
          <w:sz w:val="28"/>
          <w:szCs w:val="28"/>
          <w:lang w:val="fr"/>
        </w:rPr>
        <w:t>.</w:t>
      </w:r>
    </w:p>
    <w:sectPr w:rsidR="005E6B43" w:rsidRPr="00FF47FE" w:rsidSect="003A714B">
      <w:headerReference w:type="default" r:id="rId7"/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13A75" w14:textId="77777777" w:rsidR="00EC2CDD" w:rsidRDefault="00EC2CDD" w:rsidP="00844410">
      <w:pPr>
        <w:spacing w:after="0" w:line="240" w:lineRule="auto"/>
      </w:pPr>
      <w:r>
        <w:separator/>
      </w:r>
    </w:p>
  </w:endnote>
  <w:endnote w:type="continuationSeparator" w:id="0">
    <w:p w14:paraId="1F2D4A19" w14:textId="77777777" w:rsidR="00EC2CDD" w:rsidRDefault="00EC2CDD" w:rsidP="00844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0887A" w14:textId="77777777" w:rsidR="00EC2CDD" w:rsidRDefault="00EC2CDD" w:rsidP="00844410">
      <w:pPr>
        <w:spacing w:after="0" w:line="240" w:lineRule="auto"/>
      </w:pPr>
      <w:r>
        <w:separator/>
      </w:r>
    </w:p>
  </w:footnote>
  <w:footnote w:type="continuationSeparator" w:id="0">
    <w:p w14:paraId="22FA95FB" w14:textId="77777777" w:rsidR="00EC2CDD" w:rsidRDefault="00EC2CDD" w:rsidP="00844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B10FA" w14:textId="77777777" w:rsidR="00844410" w:rsidRPr="00441D8A" w:rsidRDefault="001D01EC" w:rsidP="00844410">
    <w:pPr>
      <w:pStyle w:val="Header"/>
      <w:shd w:val="clear" w:color="auto" w:fill="996633"/>
      <w:tabs>
        <w:tab w:val="right" w:pos="13680"/>
      </w:tabs>
      <w:rPr>
        <w:rFonts w:ascii="Arial Rounded MT Bold" w:eastAsia="Times New Roman" w:hAnsi="Arial Rounded MT Bold" w:cs="Times New Roman"/>
        <w:color w:val="FFFFFF"/>
        <w:sz w:val="28"/>
        <w:szCs w:val="28"/>
        <w:lang w:val="fr-FR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fr"/>
      </w:rPr>
      <w:t xml:space="preserve">Fiche de travail 4 : Utilisation prévue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fr"/>
      </w:rPr>
      <w:t>810</w:t>
    </w:r>
  </w:p>
  <w:p w14:paraId="37D6FE0B" w14:textId="77777777" w:rsidR="00844410" w:rsidRPr="00441D8A" w:rsidRDefault="00844410" w:rsidP="00844410">
    <w:pPr>
      <w:pStyle w:val="Header"/>
      <w:jc w:val="right"/>
      <w:rPr>
        <w:lang w:val="fr-FR"/>
      </w:rPr>
    </w:pPr>
  </w:p>
  <w:p w14:paraId="4DDCC0D1" w14:textId="77777777" w:rsidR="00844410" w:rsidRPr="00441D8A" w:rsidRDefault="00844410">
    <w:pPr>
      <w:pStyle w:val="Header"/>
      <w:rPr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141"/>
    <w:rsid w:val="000E3FCD"/>
    <w:rsid w:val="00117655"/>
    <w:rsid w:val="00121E2C"/>
    <w:rsid w:val="00157104"/>
    <w:rsid w:val="00186C8C"/>
    <w:rsid w:val="001C2E89"/>
    <w:rsid w:val="001D01EC"/>
    <w:rsid w:val="00214919"/>
    <w:rsid w:val="00251A92"/>
    <w:rsid w:val="00335844"/>
    <w:rsid w:val="003A714B"/>
    <w:rsid w:val="00432A00"/>
    <w:rsid w:val="00441D8A"/>
    <w:rsid w:val="00491221"/>
    <w:rsid w:val="004971A0"/>
    <w:rsid w:val="004D0ABE"/>
    <w:rsid w:val="005453E2"/>
    <w:rsid w:val="005E6B43"/>
    <w:rsid w:val="00844410"/>
    <w:rsid w:val="008D163E"/>
    <w:rsid w:val="00907F0C"/>
    <w:rsid w:val="00AE65FE"/>
    <w:rsid w:val="00BA56EF"/>
    <w:rsid w:val="00C01017"/>
    <w:rsid w:val="00C156A3"/>
    <w:rsid w:val="00C32D2D"/>
    <w:rsid w:val="00CB2876"/>
    <w:rsid w:val="00CD616E"/>
    <w:rsid w:val="00D150BD"/>
    <w:rsid w:val="00D37141"/>
    <w:rsid w:val="00E8785C"/>
    <w:rsid w:val="00EC2CDD"/>
    <w:rsid w:val="00EC49F3"/>
    <w:rsid w:val="00ED3D58"/>
    <w:rsid w:val="00ED60F8"/>
    <w:rsid w:val="00FF190A"/>
    <w:rsid w:val="00FF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E7DB5"/>
  <w15:docId w15:val="{FD02046B-2E03-4812-B1FE-807223C6B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4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10"/>
  </w:style>
  <w:style w:type="paragraph" w:styleId="Footer">
    <w:name w:val="footer"/>
    <w:basedOn w:val="Normal"/>
    <w:link w:val="FooterChar"/>
    <w:uiPriority w:val="99"/>
    <w:unhideWhenUsed/>
    <w:rsid w:val="00844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Admin</cp:lastModifiedBy>
  <cp:revision>13</cp:revision>
  <cp:lastPrinted>2025-05-04T06:13:00Z</cp:lastPrinted>
  <dcterms:created xsi:type="dcterms:W3CDTF">2012-11-19T15:03:00Z</dcterms:created>
  <dcterms:modified xsi:type="dcterms:W3CDTF">2025-05-04T06:13:00Z</dcterms:modified>
</cp:coreProperties>
</file>